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19A" w:rsidRPr="00C53E72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</w:t>
      </w:r>
      <w:r w:rsidRPr="00C53E72">
        <w:rPr>
          <w:rFonts w:ascii="Times New Roman" w:hAnsi="Times New Roman" w:cs="Times New Roman"/>
          <w:sz w:val="30"/>
          <w:szCs w:val="30"/>
        </w:rPr>
        <w:t>УТВЕРЖДЕНО</w:t>
      </w:r>
    </w:p>
    <w:p w:rsidR="00E80303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E80303">
        <w:rPr>
          <w:rFonts w:ascii="Times New Roman" w:hAnsi="Times New Roman" w:cs="Times New Roman"/>
          <w:sz w:val="30"/>
          <w:szCs w:val="30"/>
        </w:rPr>
        <w:t xml:space="preserve">Первый заместитель </w:t>
      </w:r>
      <w:proofErr w:type="gramStart"/>
      <w:r w:rsidR="00E80303">
        <w:rPr>
          <w:rFonts w:ascii="Times New Roman" w:hAnsi="Times New Roman" w:cs="Times New Roman"/>
          <w:sz w:val="30"/>
          <w:szCs w:val="30"/>
        </w:rPr>
        <w:t>генерального</w:t>
      </w:r>
      <w:proofErr w:type="gramEnd"/>
    </w:p>
    <w:p w:rsidR="00C53E72" w:rsidRPr="00C53E72" w:rsidRDefault="00E80303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директора - г</w:t>
      </w:r>
      <w:r w:rsidR="00CA519A" w:rsidRPr="00C53E72">
        <w:rPr>
          <w:rFonts w:ascii="Times New Roman" w:hAnsi="Times New Roman" w:cs="Times New Roman"/>
          <w:sz w:val="30"/>
          <w:szCs w:val="30"/>
        </w:rPr>
        <w:t>лавн</w:t>
      </w:r>
      <w:r w:rsidR="00A37B89">
        <w:rPr>
          <w:rFonts w:ascii="Times New Roman" w:hAnsi="Times New Roman" w:cs="Times New Roman"/>
          <w:sz w:val="30"/>
          <w:szCs w:val="30"/>
        </w:rPr>
        <w:t>ый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 инженер  </w:t>
      </w:r>
    </w:p>
    <w:p w:rsidR="00CA519A" w:rsidRPr="00C53E72" w:rsidRDefault="00C53E72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>ОАО «БЗМП»</w:t>
      </w:r>
    </w:p>
    <w:p w:rsidR="00CA519A" w:rsidRPr="00C53E72" w:rsidRDefault="00C53E72" w:rsidP="00CA519A">
      <w:pPr>
        <w:pStyle w:val="ConsPlusNonformat"/>
        <w:ind w:left="4536"/>
        <w:jc w:val="right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______________ </w:t>
      </w:r>
      <w:r w:rsidRPr="00C53E72">
        <w:rPr>
          <w:rFonts w:ascii="Times New Roman" w:hAnsi="Times New Roman" w:cs="Times New Roman"/>
          <w:sz w:val="30"/>
          <w:szCs w:val="30"/>
        </w:rPr>
        <w:t>Д.В. Демяшкевич</w:t>
      </w:r>
    </w:p>
    <w:p w:rsidR="00CA519A" w:rsidRPr="00C53E72" w:rsidRDefault="00C53E72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 ____ ____________ 20</w:t>
      </w:r>
      <w:r w:rsidR="008C0935">
        <w:rPr>
          <w:rFonts w:ascii="Times New Roman" w:hAnsi="Times New Roman" w:cs="Times New Roman"/>
          <w:sz w:val="30"/>
          <w:szCs w:val="30"/>
        </w:rPr>
        <w:t>2</w:t>
      </w:r>
      <w:r w:rsidR="00E80303">
        <w:rPr>
          <w:rFonts w:ascii="Times New Roman" w:hAnsi="Times New Roman" w:cs="Times New Roman"/>
          <w:sz w:val="30"/>
          <w:szCs w:val="30"/>
        </w:rPr>
        <w:t>2</w:t>
      </w:r>
      <w:r w:rsidR="00CA519A" w:rsidRPr="00C53E72">
        <w:rPr>
          <w:rFonts w:ascii="Times New Roman" w:hAnsi="Times New Roman" w:cs="Times New Roman"/>
          <w:sz w:val="30"/>
          <w:szCs w:val="30"/>
        </w:rPr>
        <w:t>г.</w:t>
      </w: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DC104F" w:rsidRDefault="00DC104F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P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8C53F2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>КОНКУРСНЫЕ ДОКУМЕНТЫ</w:t>
      </w:r>
      <w:r w:rsidR="007B56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53F2" w:rsidRPr="00CA519A" w:rsidRDefault="008C53F2" w:rsidP="008C53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6094E" w:rsidRDefault="0026094E" w:rsidP="00E234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381354">
        <w:rPr>
          <w:rFonts w:ascii="Times New Roman" w:hAnsi="Times New Roman" w:cs="Times New Roman"/>
          <w:sz w:val="28"/>
          <w:szCs w:val="28"/>
        </w:rPr>
        <w:t xml:space="preserve"> </w:t>
      </w:r>
      <w:r w:rsidR="00C7615B">
        <w:rPr>
          <w:rFonts w:ascii="Times New Roman" w:hAnsi="Times New Roman" w:cs="Times New Roman"/>
          <w:sz w:val="28"/>
          <w:szCs w:val="28"/>
        </w:rPr>
        <w:t xml:space="preserve">повторного </w:t>
      </w:r>
      <w:r>
        <w:rPr>
          <w:rFonts w:ascii="Times New Roman" w:hAnsi="Times New Roman" w:cs="Times New Roman"/>
          <w:sz w:val="28"/>
          <w:szCs w:val="28"/>
        </w:rPr>
        <w:t xml:space="preserve">открытого конкурса </w:t>
      </w:r>
    </w:p>
    <w:p w:rsidR="008C53F2" w:rsidRPr="00CA519A" w:rsidRDefault="00A03BFC" w:rsidP="00E80303">
      <w:pPr>
        <w:tabs>
          <w:tab w:val="left" w:pos="5785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BE162D">
        <w:rPr>
          <w:rFonts w:ascii="Times New Roman" w:hAnsi="Times New Roman"/>
          <w:b/>
          <w:sz w:val="28"/>
          <w:szCs w:val="28"/>
        </w:rPr>
        <w:t>выбор</w:t>
      </w:r>
      <w:r>
        <w:rPr>
          <w:rFonts w:ascii="Times New Roman" w:hAnsi="Times New Roman"/>
          <w:b/>
          <w:sz w:val="28"/>
          <w:szCs w:val="28"/>
        </w:rPr>
        <w:t>у</w:t>
      </w:r>
      <w:r w:rsidR="00BE162D">
        <w:rPr>
          <w:rFonts w:ascii="Times New Roman" w:hAnsi="Times New Roman"/>
          <w:b/>
          <w:sz w:val="28"/>
          <w:szCs w:val="28"/>
        </w:rPr>
        <w:t xml:space="preserve"> поставщика </w:t>
      </w:r>
      <w:r w:rsidR="00B436DD">
        <w:rPr>
          <w:rFonts w:ascii="Times New Roman" w:hAnsi="Times New Roman"/>
          <w:b/>
          <w:sz w:val="28"/>
          <w:szCs w:val="28"/>
        </w:rPr>
        <w:t>персональных компьютеров (моноблоков)</w:t>
      </w:r>
      <w:r w:rsidR="008C53F2" w:rsidRPr="00CA519A">
        <w:rPr>
          <w:rFonts w:ascii="Times New Roman" w:hAnsi="Times New Roman"/>
          <w:sz w:val="28"/>
          <w:szCs w:val="28"/>
        </w:rPr>
        <w:t xml:space="preserve">                       </w:t>
      </w:r>
    </w:p>
    <w:p w:rsidR="00CA519A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 xml:space="preserve">для </w:t>
      </w:r>
      <w:r w:rsidR="00CA519A" w:rsidRPr="00CA519A">
        <w:rPr>
          <w:rFonts w:ascii="Times New Roman" w:hAnsi="Times New Roman" w:cs="Times New Roman"/>
          <w:sz w:val="28"/>
          <w:szCs w:val="28"/>
        </w:rPr>
        <w:t>Открытого акционерного общества «Борисовский завод медицинских препаратов»</w:t>
      </w:r>
    </w:p>
    <w:p w:rsidR="008C53F2" w:rsidRDefault="008C53F2" w:rsidP="00CA519A">
      <w:pPr>
        <w:pStyle w:val="ConsPlusNonformat"/>
        <w:jc w:val="both"/>
      </w:pPr>
    </w:p>
    <w:p w:rsidR="008C53F2" w:rsidRDefault="008C53F2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BB36DB" w:rsidRDefault="00BB36DB" w:rsidP="008C53F2">
      <w:pPr>
        <w:pStyle w:val="ConsPlusNormal"/>
        <w:jc w:val="both"/>
      </w:pPr>
    </w:p>
    <w:p w:rsidR="00CA519A" w:rsidRPr="008C0935" w:rsidRDefault="004055CA" w:rsidP="004055CA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055CA">
        <w:rPr>
          <w:rFonts w:ascii="Times New Roman" w:hAnsi="Times New Roman" w:cs="Times New Roman"/>
          <w:sz w:val="28"/>
          <w:szCs w:val="28"/>
          <w:lang w:val="en-US"/>
        </w:rPr>
        <w:t>20</w:t>
      </w:r>
      <w:r w:rsidR="00A37B89">
        <w:rPr>
          <w:rFonts w:ascii="Times New Roman" w:hAnsi="Times New Roman" w:cs="Times New Roman"/>
          <w:sz w:val="28"/>
          <w:szCs w:val="28"/>
        </w:rPr>
        <w:t>2</w:t>
      </w:r>
      <w:r w:rsidR="00E80303">
        <w:rPr>
          <w:rFonts w:ascii="Times New Roman" w:hAnsi="Times New Roman" w:cs="Times New Roman"/>
          <w:sz w:val="28"/>
          <w:szCs w:val="28"/>
        </w:rPr>
        <w:t>2</w:t>
      </w:r>
    </w:p>
    <w:p w:rsidR="00A03BFC" w:rsidRDefault="00A03BFC" w:rsidP="004055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C53F2" w:rsidRPr="00CA519A" w:rsidRDefault="008C53F2" w:rsidP="00CA51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lastRenderedPageBreak/>
        <w:t xml:space="preserve"> </w:t>
      </w:r>
      <w:r w:rsidRPr="00CA519A">
        <w:rPr>
          <w:rFonts w:ascii="Times New Roman" w:hAnsi="Times New Roman" w:cs="Times New Roman"/>
          <w:b/>
          <w:sz w:val="24"/>
          <w:szCs w:val="24"/>
        </w:rPr>
        <w:t>ПРИГЛАШЕНИЕ</w:t>
      </w:r>
    </w:p>
    <w:p w:rsidR="008C53F2" w:rsidRPr="00CA519A" w:rsidRDefault="008C53F2" w:rsidP="008C53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7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3178"/>
        <w:gridCol w:w="142"/>
        <w:gridCol w:w="24"/>
        <w:gridCol w:w="6233"/>
        <w:gridCol w:w="61"/>
      </w:tblGrid>
      <w:tr w:rsidR="00E9059B" w:rsidRPr="00CA519A" w:rsidTr="00634FEA">
        <w:trPr>
          <w:gridAfter w:val="1"/>
          <w:wAfter w:w="61" w:type="dxa"/>
        </w:trPr>
        <w:tc>
          <w:tcPr>
            <w:tcW w:w="629" w:type="dxa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79" w:type="dxa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Вид процедуры закупки</w:t>
            </w:r>
          </w:p>
        </w:tc>
        <w:tc>
          <w:tcPr>
            <w:tcW w:w="6398" w:type="dxa"/>
            <w:gridSpan w:val="3"/>
            <w:vAlign w:val="center"/>
          </w:tcPr>
          <w:p w:rsidR="00E9059B" w:rsidRPr="00CA519A" w:rsidRDefault="00C7615B" w:rsidP="000D37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Повторный о</w:t>
            </w:r>
            <w:r w:rsidR="00E9059B" w:rsidRPr="00CA519A">
              <w:rPr>
                <w:rFonts w:ascii="Times New Roman" w:hAnsi="Times New Roman" w:cs="Times New Roman"/>
                <w:sz w:val="24"/>
                <w:szCs w:val="24"/>
              </w:rPr>
              <w:t>ткрытый конкурс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9" w:type="dxa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Интернет, обеспечивающего доступ на официальный сайт</w:t>
            </w:r>
          </w:p>
        </w:tc>
        <w:tc>
          <w:tcPr>
            <w:tcW w:w="6398" w:type="dxa"/>
            <w:gridSpan w:val="3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158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операторе официального сайта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79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РУП «Национальный центр маркетинга и конъюнктуры цен»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79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 xml:space="preserve">г. Минск, </w:t>
            </w:r>
            <w:proofErr w:type="spellStart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пр-т</w:t>
            </w:r>
            <w:proofErr w:type="spellEnd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. Победителей, 7, к. 1119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79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101223447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79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398" w:type="dxa"/>
            <w:gridSpan w:val="3"/>
          </w:tcPr>
          <w:p w:rsidR="00E9059B" w:rsidRPr="009D158B" w:rsidRDefault="00F77EA0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hyperlink r:id="rId6" w:history="1">
              <w:r w:rsidR="00E9059B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tenders@icetrade.by</w:t>
              </w:r>
            </w:hyperlink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79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79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Размер оплаты услуг оператора официального сайта 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Устанавливается оператором торговой площадки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заказчике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79" w:type="dxa"/>
          </w:tcPr>
          <w:p w:rsidR="00E9059B" w:rsidRPr="009D158B" w:rsidRDefault="00E9059B" w:rsidP="00A37B89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Место нахождения 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Открытое акционерное общество  «Борисовский завод медицинских препаратов»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79" w:type="dxa"/>
          </w:tcPr>
          <w:p w:rsidR="00E9059B" w:rsidRPr="009D158B" w:rsidRDefault="00E9059B" w:rsidP="00A37B89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УНП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222518, г. Борисов, ул. Чапаева, 64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79" w:type="dxa"/>
          </w:tcPr>
          <w:p w:rsidR="00E9059B" w:rsidRPr="009D158B" w:rsidRDefault="00E9059B" w:rsidP="00A37B89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600125834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79" w:type="dxa"/>
          </w:tcPr>
          <w:p w:rsidR="00E9059B" w:rsidRPr="009D158B" w:rsidRDefault="00E9059B" w:rsidP="00A37B89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Адрес сайта в глобальной компьютерной сети Интернет </w:t>
            </w:r>
          </w:p>
        </w:tc>
        <w:tc>
          <w:tcPr>
            <w:tcW w:w="6398" w:type="dxa"/>
            <w:gridSpan w:val="3"/>
            <w:vAlign w:val="center"/>
          </w:tcPr>
          <w:p w:rsidR="00E9059B" w:rsidRPr="009D158B" w:rsidRDefault="00F77EA0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hyperlink r:id="rId7" w:history="1">
              <w:r w:rsidR="00E9059B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borimed@borimed.com</w:t>
              </w:r>
            </w:hyperlink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79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 (при наличии)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9D15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CA519A" w:rsidRDefault="00E9059B" w:rsidP="00CA51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работниках заказчика 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79" w:type="dxa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Фамилия, собственное имя, отчество (при наличии), контактный телефон</w:t>
            </w:r>
          </w:p>
        </w:tc>
        <w:tc>
          <w:tcPr>
            <w:tcW w:w="6398" w:type="dxa"/>
            <w:gridSpan w:val="3"/>
          </w:tcPr>
          <w:p w:rsidR="00E9059B" w:rsidRDefault="00E9059B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Новиченок Анна Александровна</w:t>
            </w:r>
          </w:p>
          <w:p w:rsidR="00E9059B" w:rsidRDefault="00E9059B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80177735415</w:t>
            </w:r>
          </w:p>
          <w:p w:rsidR="00E9059B" w:rsidRPr="0045410C" w:rsidRDefault="00E9059B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nova</w:t>
            </w:r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открытом конкурсе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1C5966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79" w:type="dxa"/>
          </w:tcPr>
          <w:p w:rsidR="00E9059B" w:rsidRPr="001C5966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6">
              <w:rPr>
                <w:rFonts w:ascii="Times New Roman" w:hAnsi="Times New Roman" w:cs="Times New Roman"/>
                <w:sz w:val="24"/>
                <w:szCs w:val="24"/>
              </w:rPr>
              <w:t>Срок для подготовки и подачи предложений</w:t>
            </w:r>
          </w:p>
        </w:tc>
        <w:tc>
          <w:tcPr>
            <w:tcW w:w="6398" w:type="dxa"/>
            <w:gridSpan w:val="3"/>
          </w:tcPr>
          <w:p w:rsidR="00E9059B" w:rsidRPr="00A07323" w:rsidRDefault="00E9059B" w:rsidP="00C761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323">
              <w:rPr>
                <w:rFonts w:ascii="Times New Roman" w:hAnsi="Times New Roman" w:cs="Times New Roman"/>
                <w:sz w:val="24"/>
                <w:szCs w:val="24"/>
              </w:rPr>
              <w:t xml:space="preserve">До 13.00 </w:t>
            </w:r>
            <w:r w:rsidR="00C7615B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  <w:r w:rsidR="00E80303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79" w:type="dxa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валюты, в которой должна быть выражена цена предложения</w:t>
            </w:r>
          </w:p>
        </w:tc>
        <w:tc>
          <w:tcPr>
            <w:tcW w:w="6398" w:type="dxa"/>
            <w:gridSpan w:val="3"/>
          </w:tcPr>
          <w:p w:rsidR="00E9059B" w:rsidRPr="00CD2957" w:rsidRDefault="00E9059B" w:rsidP="00D62E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="00481D3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E9059B" w:rsidRPr="005201DC" w:rsidRDefault="00E9059B" w:rsidP="005B22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59B" w:rsidRPr="00CA519A" w:rsidTr="00AE78BA">
        <w:trPr>
          <w:gridAfter w:val="1"/>
          <w:wAfter w:w="61" w:type="dxa"/>
          <w:trHeight w:val="3999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79" w:type="dxa"/>
          </w:tcPr>
          <w:p w:rsidR="00E9059B" w:rsidRPr="00CA519A" w:rsidRDefault="00E9059B" w:rsidP="00CA51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составу участников </w:t>
            </w:r>
          </w:p>
        </w:tc>
        <w:tc>
          <w:tcPr>
            <w:tcW w:w="6398" w:type="dxa"/>
            <w:gridSpan w:val="3"/>
          </w:tcPr>
          <w:p w:rsidR="00E9059B" w:rsidRPr="00AE78BA" w:rsidRDefault="00E9059B" w:rsidP="00AE78BA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78BA">
              <w:rPr>
                <w:rFonts w:ascii="Times New Roman" w:eastAsiaTheme="minorHAnsi" w:hAnsi="Times New Roman"/>
                <w:sz w:val="24"/>
                <w:szCs w:val="24"/>
              </w:rPr>
              <w:t>Участником конкурентной процедуры закупки может быть любое юридическое или физическое лицо, в том числе индивидуальный предприниматель, независимо от организационно-правовой формы, формы собственности, места нахождения и места происхождения капитала, которое соответствует требованиям, установленным организацией в документации о закупке в соответствии с порядком закупок за счет собственных средств.</w:t>
            </w:r>
          </w:p>
          <w:p w:rsidR="00E9059B" w:rsidRPr="00AE78BA" w:rsidRDefault="00E9059B" w:rsidP="00AE78BA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78BA">
              <w:rPr>
                <w:rFonts w:ascii="Times New Roman" w:eastAsiaTheme="minorHAnsi" w:hAnsi="Times New Roman"/>
                <w:sz w:val="24"/>
                <w:szCs w:val="24"/>
              </w:rPr>
              <w:t>За исключением:</w:t>
            </w:r>
          </w:p>
          <w:p w:rsidR="00E9059B" w:rsidRPr="00AE78BA" w:rsidRDefault="00E9059B" w:rsidP="00AE78BA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78BA">
              <w:rPr>
                <w:rFonts w:ascii="Times New Roman" w:eastAsiaTheme="minorHAnsi" w:hAnsi="Times New Roman"/>
                <w:sz w:val="24"/>
                <w:szCs w:val="24"/>
              </w:rPr>
              <w:t>-  юридических лиц и индивидуальных предпринимателей, включенных в реестр поставщиков (подрядчиков, исполнителей), временно не допускаемых к закупкам;</w:t>
            </w:r>
          </w:p>
          <w:p w:rsidR="00E9059B" w:rsidRPr="00AE78BA" w:rsidRDefault="00E9059B" w:rsidP="00AE78B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8BA">
              <w:rPr>
                <w:rFonts w:ascii="Times New Roman" w:eastAsiaTheme="minorHAnsi" w:hAnsi="Times New Roman"/>
                <w:sz w:val="24"/>
                <w:szCs w:val="24"/>
              </w:rPr>
              <w:t xml:space="preserve">- в случаях, установленных в </w:t>
            </w:r>
            <w:hyperlink r:id="rId8" w:history="1">
              <w:r w:rsidRPr="00AE78BA">
                <w:rPr>
                  <w:rFonts w:ascii="Times New Roman" w:eastAsiaTheme="minorHAnsi" w:hAnsi="Times New Roman"/>
                  <w:sz w:val="24"/>
                  <w:szCs w:val="24"/>
                </w:rPr>
                <w:t>части четвертой</w:t>
              </w:r>
            </w:hyperlink>
            <w:r w:rsidRPr="00AE78BA">
              <w:rPr>
                <w:rFonts w:ascii="Times New Roman" w:eastAsiaTheme="minorHAnsi" w:hAnsi="Times New Roman"/>
                <w:sz w:val="24"/>
                <w:szCs w:val="24"/>
              </w:rPr>
              <w:t xml:space="preserve"> подпункта 2.5 Постановления №229 от 15.03.2012г, в целях соблюдения приоритетности закупок у производителей или их сбытовых организаций (официальных торговых представителей)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A419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19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79" w:type="dxa"/>
          </w:tcPr>
          <w:p w:rsidR="00E9059B" w:rsidRPr="00CA519A" w:rsidRDefault="00E9059B" w:rsidP="00AE78B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 предоставлении конкурсного обеспечения </w:t>
            </w:r>
          </w:p>
        </w:tc>
        <w:tc>
          <w:tcPr>
            <w:tcW w:w="6398" w:type="dxa"/>
            <w:gridSpan w:val="3"/>
          </w:tcPr>
          <w:p w:rsidR="00E9059B" w:rsidRDefault="00E9059B" w:rsidP="00AE78B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  <w:p w:rsidR="00031CEC" w:rsidRPr="00CA519A" w:rsidRDefault="00031CEC" w:rsidP="00AE78B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конкурса несет все расходы, связанные с подготовкой и подачей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своего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CA519A" w:rsidRDefault="00E9059B" w:rsidP="00BB3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предмете закупки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A37B89" w:rsidRDefault="00E9059B" w:rsidP="00A37B8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A4198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19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21" w:type="dxa"/>
            <w:gridSpan w:val="2"/>
          </w:tcPr>
          <w:p w:rsidR="00E9059B" w:rsidRPr="00CA519A" w:rsidRDefault="00E9059B" w:rsidP="00AE78B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56" w:type="dxa"/>
            <w:gridSpan w:val="2"/>
          </w:tcPr>
          <w:p w:rsidR="00E9059B" w:rsidRPr="00D0547E" w:rsidRDefault="00B436DD" w:rsidP="00AE78B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Персональный компьютер (моноблок)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22459" w:rsidRDefault="00A41982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21" w:type="dxa"/>
            <w:gridSpan w:val="2"/>
          </w:tcPr>
          <w:p w:rsidR="00E9059B" w:rsidRPr="00C22459" w:rsidRDefault="00E9059B" w:rsidP="00AE78B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56" w:type="dxa"/>
            <w:gridSpan w:val="2"/>
          </w:tcPr>
          <w:p w:rsidR="00E9059B" w:rsidRDefault="00634FEA" w:rsidP="00AE78B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436DD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36DD">
              <w:rPr>
                <w:rFonts w:ascii="Times New Roman" w:hAnsi="Times New Roman"/>
                <w:sz w:val="24"/>
                <w:szCs w:val="24"/>
              </w:rPr>
              <w:t>комплектов</w:t>
            </w:r>
          </w:p>
          <w:p w:rsidR="00B436DD" w:rsidRDefault="00B436DD" w:rsidP="00AE78B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комплект входит:</w:t>
            </w:r>
          </w:p>
          <w:p w:rsidR="00B436DD" w:rsidRDefault="00B436DD" w:rsidP="00AE78BA">
            <w:pPr>
              <w:spacing w:after="0"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персональный компьютер (моноблок);</w:t>
            </w:r>
          </w:p>
          <w:p w:rsidR="00B436DD" w:rsidRDefault="00B436DD" w:rsidP="00AE78BA">
            <w:pPr>
              <w:spacing w:after="0"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мышь оптическая проводная;</w:t>
            </w:r>
          </w:p>
          <w:p w:rsidR="00B436DD" w:rsidRPr="00222E5B" w:rsidRDefault="00B436DD" w:rsidP="00AE78B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клавиатура русифицированная проводная.</w:t>
            </w:r>
          </w:p>
        </w:tc>
      </w:tr>
      <w:tr w:rsidR="00E9059B" w:rsidRPr="00CA519A" w:rsidTr="00A41982">
        <w:trPr>
          <w:gridAfter w:val="1"/>
          <w:wAfter w:w="61" w:type="dxa"/>
          <w:trHeight w:val="171"/>
        </w:trPr>
        <w:tc>
          <w:tcPr>
            <w:tcW w:w="629" w:type="dxa"/>
            <w:vAlign w:val="center"/>
          </w:tcPr>
          <w:p w:rsidR="00E9059B" w:rsidRPr="00CA519A" w:rsidRDefault="00A41982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77" w:type="dxa"/>
            <w:gridSpan w:val="4"/>
          </w:tcPr>
          <w:p w:rsidR="009A2143" w:rsidRPr="00B436DD" w:rsidRDefault="00E9059B" w:rsidP="00AE78B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6DD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  <w:p w:rsidR="00B436DD" w:rsidRPr="00B436DD" w:rsidRDefault="00B436DD" w:rsidP="00AE78BA">
            <w:pPr>
              <w:spacing w:after="0" w:line="24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>1.Размер экрана: от 23,8".</w:t>
            </w:r>
          </w:p>
          <w:p w:rsidR="00B436DD" w:rsidRPr="00B436DD" w:rsidRDefault="00B436DD" w:rsidP="00AE78BA">
            <w:pPr>
              <w:spacing w:after="0" w:line="24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>2.Разрешение экрана: не менее 1920х1080.</w:t>
            </w:r>
          </w:p>
          <w:p w:rsidR="00B436DD" w:rsidRPr="00B436DD" w:rsidRDefault="00B436DD" w:rsidP="00AE78BA">
            <w:pPr>
              <w:spacing w:after="0" w:line="24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>3.Тип матрицы</w:t>
            </w:r>
            <w:r w:rsidRPr="00B436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r w:rsidRPr="00B436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IPS</w:t>
            </w:r>
            <w:r w:rsidRPr="00B436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>покрытие экрана матовое антибликовое.</w:t>
            </w:r>
          </w:p>
          <w:p w:rsidR="00B436DD" w:rsidRPr="00B436DD" w:rsidRDefault="00B436DD" w:rsidP="00AE78BA">
            <w:pPr>
              <w:spacing w:after="0" w:line="24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 xml:space="preserve">4.Процессор: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Intel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Core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B436DD">
              <w:rPr>
                <w:rFonts w:ascii="Times New Roman" w:hAnsi="Times New Roman"/>
                <w:sz w:val="24"/>
                <w:szCs w:val="24"/>
              </w:rPr>
              <w:t xml:space="preserve">5-11400 или аналог не хуже по производительности; количество ядер не менее 6; количество потоков не менее 12; поддержка памяти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DDR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4  не менее 2666 </w:t>
            </w:r>
            <w:proofErr w:type="spellStart"/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Mhz</w:t>
            </w:r>
            <w:proofErr w:type="spellEnd"/>
            <w:r w:rsidRPr="00B436DD">
              <w:rPr>
                <w:rFonts w:ascii="Times New Roman" w:hAnsi="Times New Roman"/>
                <w:sz w:val="24"/>
                <w:szCs w:val="24"/>
              </w:rPr>
              <w:t xml:space="preserve">; базовая частота процессора не менее 2,6 </w:t>
            </w:r>
            <w:proofErr w:type="spellStart"/>
            <w:r w:rsidRPr="00B436DD">
              <w:rPr>
                <w:rFonts w:ascii="Times New Roman" w:hAnsi="Times New Roman"/>
                <w:sz w:val="24"/>
                <w:szCs w:val="24"/>
              </w:rPr>
              <w:t>GHz</w:t>
            </w:r>
            <w:proofErr w:type="spellEnd"/>
            <w:r w:rsidRPr="00B436DD">
              <w:rPr>
                <w:rFonts w:ascii="Times New Roman" w:hAnsi="Times New Roman"/>
                <w:sz w:val="24"/>
                <w:szCs w:val="24"/>
              </w:rPr>
              <w:t xml:space="preserve">; турбо-частота не менее 4,4 </w:t>
            </w:r>
            <w:proofErr w:type="spellStart"/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Ghz</w:t>
            </w:r>
            <w:proofErr w:type="spellEnd"/>
            <w:r w:rsidRPr="00B436DD">
              <w:rPr>
                <w:rFonts w:ascii="Times New Roman" w:hAnsi="Times New Roman"/>
                <w:sz w:val="24"/>
                <w:szCs w:val="24"/>
              </w:rPr>
              <w:t xml:space="preserve">; кэш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3 не менее 12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Mb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; частота системной шины от 8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GT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>/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36DD" w:rsidRDefault="00B436DD" w:rsidP="00AE78BA">
            <w:pPr>
              <w:spacing w:after="0" w:line="24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 xml:space="preserve">5.Материнская плата: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ASUS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Gigabyte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или аналог; </w:t>
            </w:r>
            <w:proofErr w:type="spellStart"/>
            <w:r w:rsidRPr="00B436DD">
              <w:rPr>
                <w:rFonts w:ascii="Times New Roman" w:hAnsi="Times New Roman"/>
                <w:sz w:val="24"/>
                <w:szCs w:val="24"/>
              </w:rPr>
              <w:t>чипсет</w:t>
            </w:r>
            <w:proofErr w:type="spellEnd"/>
            <w:r w:rsidRPr="00B436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510 или аналог не хуже по производительности; </w:t>
            </w:r>
            <w:proofErr w:type="spellStart"/>
            <w:r w:rsidRPr="00B436DD">
              <w:rPr>
                <w:rFonts w:ascii="Times New Roman" w:hAnsi="Times New Roman"/>
                <w:sz w:val="24"/>
                <w:szCs w:val="24"/>
              </w:rPr>
              <w:t>Сокет</w:t>
            </w:r>
            <w:proofErr w:type="spellEnd"/>
            <w:r w:rsidRPr="00B436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LGA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1200 или аналог, позволяющий использовать процессор не хуже по характеристикам описанных выше; наличие портов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HDMI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VGA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DVI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(без использования переходников); наличие разъёма M.2 с поддержкой </w:t>
            </w:r>
            <w:proofErr w:type="spellStart"/>
            <w:r w:rsidRPr="00B436DD">
              <w:rPr>
                <w:rFonts w:ascii="Times New Roman" w:hAnsi="Times New Roman"/>
                <w:sz w:val="24"/>
                <w:szCs w:val="24"/>
              </w:rPr>
              <w:t>NVMe</w:t>
            </w:r>
            <w:proofErr w:type="spellEnd"/>
            <w:r w:rsidRPr="00B436DD">
              <w:rPr>
                <w:rFonts w:ascii="Times New Roman" w:hAnsi="Times New Roman"/>
                <w:sz w:val="24"/>
                <w:szCs w:val="24"/>
              </w:rPr>
              <w:t xml:space="preserve">; наличие двух слотов памяти с поддержкой двухканального режима;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BIOS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на русском языке.</w:t>
            </w:r>
          </w:p>
          <w:p w:rsidR="00AE78BA" w:rsidRPr="00AE78BA" w:rsidRDefault="00AE78BA" w:rsidP="00AE78BA">
            <w:pPr>
              <w:spacing w:after="0" w:line="240" w:lineRule="exact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8BA">
              <w:rPr>
                <w:rFonts w:ascii="Times New Roman" w:hAnsi="Times New Roman"/>
                <w:sz w:val="24"/>
                <w:szCs w:val="24"/>
              </w:rPr>
              <w:t>Наличие или отсутствие портов, разъемов согласовывать дополнительно.</w:t>
            </w:r>
          </w:p>
          <w:p w:rsidR="00B436DD" w:rsidRPr="00AE78BA" w:rsidRDefault="00B436DD" w:rsidP="00AE78BA">
            <w:pPr>
              <w:spacing w:after="0" w:line="240" w:lineRule="exact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8BA">
              <w:rPr>
                <w:rFonts w:ascii="Times New Roman" w:hAnsi="Times New Roman"/>
                <w:sz w:val="24"/>
                <w:szCs w:val="24"/>
              </w:rPr>
              <w:t xml:space="preserve">6.Оперативная память: </w:t>
            </w:r>
            <w:r w:rsidRPr="00AE78BA">
              <w:rPr>
                <w:rFonts w:ascii="Times New Roman" w:hAnsi="Times New Roman"/>
                <w:sz w:val="24"/>
                <w:szCs w:val="24"/>
                <w:lang w:val="en-US"/>
              </w:rPr>
              <w:t>DDR</w:t>
            </w:r>
            <w:r w:rsidRPr="00AE78BA">
              <w:rPr>
                <w:rFonts w:ascii="Times New Roman" w:hAnsi="Times New Roman"/>
                <w:sz w:val="24"/>
                <w:szCs w:val="24"/>
              </w:rPr>
              <w:t xml:space="preserve">4 от 16 GB </w:t>
            </w:r>
            <w:r w:rsidRPr="00AE78BA">
              <w:rPr>
                <w:rFonts w:ascii="Times New Roman" w:hAnsi="Times New Roman"/>
                <w:sz w:val="24"/>
                <w:szCs w:val="24"/>
                <w:lang w:val="en-US"/>
              </w:rPr>
              <w:t>DDR</w:t>
            </w:r>
            <w:r w:rsidRPr="00AE78BA">
              <w:rPr>
                <w:rFonts w:ascii="Times New Roman" w:hAnsi="Times New Roman"/>
                <w:sz w:val="24"/>
                <w:szCs w:val="24"/>
              </w:rPr>
              <w:t xml:space="preserve">4 не менее 2666 </w:t>
            </w:r>
            <w:proofErr w:type="spellStart"/>
            <w:r w:rsidRPr="00AE78BA">
              <w:rPr>
                <w:rFonts w:ascii="Times New Roman" w:hAnsi="Times New Roman"/>
                <w:sz w:val="24"/>
                <w:szCs w:val="24"/>
                <w:lang w:val="en-US"/>
              </w:rPr>
              <w:t>Mhz</w:t>
            </w:r>
            <w:proofErr w:type="spellEnd"/>
            <w:r w:rsidRPr="00AE78BA">
              <w:rPr>
                <w:rFonts w:ascii="Times New Roman" w:hAnsi="Times New Roman"/>
                <w:sz w:val="24"/>
                <w:szCs w:val="24"/>
              </w:rPr>
              <w:t xml:space="preserve"> одной планкой, с возможностью расширения до 32 </w:t>
            </w:r>
            <w:r w:rsidRPr="00AE78BA">
              <w:rPr>
                <w:rFonts w:ascii="Times New Roman" w:hAnsi="Times New Roman"/>
                <w:sz w:val="24"/>
                <w:szCs w:val="24"/>
                <w:lang w:val="en-US"/>
              </w:rPr>
              <w:t>GB</w:t>
            </w:r>
            <w:r w:rsidRPr="00AE78B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36DD" w:rsidRPr="00AE78BA" w:rsidRDefault="00B436DD" w:rsidP="00AE78BA">
            <w:pPr>
              <w:spacing w:after="0" w:line="240" w:lineRule="exact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8BA">
              <w:rPr>
                <w:rFonts w:ascii="Times New Roman" w:hAnsi="Times New Roman"/>
                <w:sz w:val="24"/>
                <w:szCs w:val="24"/>
              </w:rPr>
              <w:t xml:space="preserve">7.Графическая система: не хуже </w:t>
            </w:r>
            <w:r w:rsidRPr="00AE78BA">
              <w:rPr>
                <w:rFonts w:ascii="Times New Roman" w:hAnsi="Times New Roman"/>
                <w:sz w:val="24"/>
                <w:szCs w:val="24"/>
                <w:lang w:val="en-US"/>
              </w:rPr>
              <w:t>Intel</w:t>
            </w:r>
            <w:r w:rsidRPr="00AE78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78BA">
              <w:rPr>
                <w:rFonts w:ascii="Times New Roman" w:hAnsi="Times New Roman"/>
                <w:sz w:val="24"/>
                <w:szCs w:val="24"/>
                <w:lang w:val="en-US"/>
              </w:rPr>
              <w:t>UHD</w:t>
            </w:r>
            <w:r w:rsidRPr="00AE78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78BA">
              <w:rPr>
                <w:rFonts w:ascii="Times New Roman" w:hAnsi="Times New Roman"/>
                <w:sz w:val="24"/>
                <w:szCs w:val="24"/>
                <w:lang w:val="en-US"/>
              </w:rPr>
              <w:t>Graphics</w:t>
            </w:r>
            <w:r w:rsidRPr="00AE78BA">
              <w:rPr>
                <w:rFonts w:ascii="Times New Roman" w:hAnsi="Times New Roman"/>
                <w:sz w:val="24"/>
                <w:szCs w:val="24"/>
              </w:rPr>
              <w:t xml:space="preserve"> 730 или аналог по производительности.</w:t>
            </w:r>
          </w:p>
          <w:p w:rsidR="00B436DD" w:rsidRPr="00AE78BA" w:rsidRDefault="00B436DD" w:rsidP="00AE78BA">
            <w:pPr>
              <w:spacing w:after="0" w:line="240" w:lineRule="exact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8BA">
              <w:rPr>
                <w:rFonts w:ascii="Times New Roman" w:hAnsi="Times New Roman"/>
                <w:sz w:val="24"/>
                <w:szCs w:val="24"/>
              </w:rPr>
              <w:t>8.</w:t>
            </w:r>
            <w:r w:rsidR="00AE78BA" w:rsidRPr="00AE78BA">
              <w:rPr>
                <w:rFonts w:ascii="Times New Roman" w:hAnsi="Times New Roman"/>
                <w:sz w:val="24"/>
                <w:szCs w:val="24"/>
              </w:rPr>
              <w:t xml:space="preserve"> Жесткие диски: </w:t>
            </w:r>
            <w:r w:rsidR="00AE78BA" w:rsidRPr="00AE78BA">
              <w:rPr>
                <w:rFonts w:ascii="Times New Roman" w:hAnsi="Times New Roman"/>
                <w:sz w:val="24"/>
                <w:szCs w:val="24"/>
                <w:lang w:val="en-US"/>
              </w:rPr>
              <w:t>SSD</w:t>
            </w:r>
            <w:r w:rsidR="00AE78BA" w:rsidRPr="00AE78BA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 w:rsidR="00AE78BA" w:rsidRPr="00AE78BA">
              <w:rPr>
                <w:rFonts w:ascii="Times New Roman" w:hAnsi="Times New Roman"/>
                <w:sz w:val="24"/>
                <w:szCs w:val="24"/>
                <w:lang w:val="en-US"/>
              </w:rPr>
              <w:t>HDD</w:t>
            </w:r>
            <w:r w:rsidR="00AE78BA" w:rsidRPr="00AE78BA">
              <w:rPr>
                <w:rFonts w:ascii="Times New Roman" w:hAnsi="Times New Roman"/>
                <w:sz w:val="24"/>
                <w:szCs w:val="24"/>
              </w:rPr>
              <w:t xml:space="preserve"> (не менее 240</w:t>
            </w:r>
            <w:proofErr w:type="spellStart"/>
            <w:r w:rsidR="00AE78BA" w:rsidRPr="00AE78BA">
              <w:rPr>
                <w:rFonts w:ascii="Times New Roman" w:hAnsi="Times New Roman"/>
                <w:sz w:val="24"/>
                <w:szCs w:val="24"/>
                <w:lang w:val="en-US"/>
              </w:rPr>
              <w:t>Gb</w:t>
            </w:r>
            <w:proofErr w:type="spellEnd"/>
            <w:r w:rsidR="00AE78BA" w:rsidRPr="00AE78BA">
              <w:rPr>
                <w:rFonts w:ascii="Times New Roman" w:hAnsi="Times New Roman"/>
                <w:sz w:val="24"/>
                <w:szCs w:val="24"/>
              </w:rPr>
              <w:t xml:space="preserve"> + 2</w:t>
            </w:r>
            <w:r w:rsidR="00AE78BA" w:rsidRPr="00AE78BA">
              <w:rPr>
                <w:rFonts w:ascii="Times New Roman" w:hAnsi="Times New Roman"/>
                <w:sz w:val="24"/>
                <w:szCs w:val="24"/>
                <w:lang w:val="en-US"/>
              </w:rPr>
              <w:t>TB</w:t>
            </w:r>
            <w:r w:rsidR="00AE78BA" w:rsidRPr="00AE78BA">
              <w:rPr>
                <w:rFonts w:ascii="Times New Roman" w:hAnsi="Times New Roman"/>
                <w:sz w:val="24"/>
                <w:szCs w:val="24"/>
              </w:rPr>
              <w:t xml:space="preserve">) новые не восстановленные, с заводской гарантией не менее 3х лет), скорость чтение/запись не менее 2040/1270 МБ/с для </w:t>
            </w:r>
            <w:r w:rsidR="00AE78BA" w:rsidRPr="00AE78BA">
              <w:rPr>
                <w:rFonts w:ascii="Times New Roman" w:hAnsi="Times New Roman"/>
                <w:sz w:val="24"/>
                <w:szCs w:val="24"/>
                <w:lang w:val="en-US"/>
              </w:rPr>
              <w:t>SSD</w:t>
            </w:r>
            <w:r w:rsidR="00AE78BA" w:rsidRPr="00AE78B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E78BA" w:rsidRPr="00AE78BA" w:rsidRDefault="00B436DD" w:rsidP="00AE78BA">
            <w:pPr>
              <w:spacing w:after="0" w:line="240" w:lineRule="exact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8BA">
              <w:rPr>
                <w:rFonts w:ascii="Times New Roman" w:hAnsi="Times New Roman"/>
                <w:sz w:val="24"/>
                <w:szCs w:val="24"/>
              </w:rPr>
              <w:t>9.</w:t>
            </w:r>
            <w:r w:rsidR="00AE78BA" w:rsidRPr="00AE78BA">
              <w:rPr>
                <w:rFonts w:ascii="Times New Roman" w:hAnsi="Times New Roman"/>
                <w:sz w:val="24"/>
                <w:szCs w:val="24"/>
              </w:rPr>
              <w:t xml:space="preserve"> Наличие </w:t>
            </w:r>
            <w:proofErr w:type="gramStart"/>
            <w:r w:rsidR="00AE78BA" w:rsidRPr="00AE78BA">
              <w:rPr>
                <w:rFonts w:ascii="Times New Roman" w:hAnsi="Times New Roman"/>
                <w:sz w:val="24"/>
                <w:szCs w:val="24"/>
              </w:rPr>
              <w:t>встроенного</w:t>
            </w:r>
            <w:proofErr w:type="gramEnd"/>
            <w:r w:rsidR="00AE78BA" w:rsidRPr="00AE78BA">
              <w:rPr>
                <w:rFonts w:ascii="Times New Roman" w:hAnsi="Times New Roman"/>
                <w:sz w:val="24"/>
                <w:szCs w:val="24"/>
              </w:rPr>
              <w:t xml:space="preserve"> в корпус </w:t>
            </w:r>
            <w:r w:rsidR="00AE78BA" w:rsidRPr="00AE78BA">
              <w:rPr>
                <w:rFonts w:ascii="Times New Roman" w:hAnsi="Times New Roman"/>
                <w:sz w:val="24"/>
                <w:szCs w:val="24"/>
                <w:lang w:val="en-US"/>
              </w:rPr>
              <w:t>Card</w:t>
            </w:r>
            <w:r w:rsidR="00AE78BA" w:rsidRPr="00AE78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78BA" w:rsidRPr="00AE78BA">
              <w:rPr>
                <w:rFonts w:ascii="Times New Roman" w:hAnsi="Times New Roman"/>
                <w:sz w:val="24"/>
                <w:szCs w:val="24"/>
                <w:lang w:val="en-US"/>
              </w:rPr>
              <w:t>Reader</w:t>
            </w:r>
            <w:r w:rsidR="00AE78BA" w:rsidRPr="00AE78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78BA" w:rsidRPr="00AE78BA">
              <w:rPr>
                <w:rFonts w:ascii="Times New Roman" w:hAnsi="Times New Roman"/>
                <w:sz w:val="24"/>
                <w:szCs w:val="24"/>
                <w:lang w:val="en-US"/>
              </w:rPr>
              <w:t>SD</w:t>
            </w:r>
            <w:r w:rsidR="00AE78BA" w:rsidRPr="00AE78BA">
              <w:rPr>
                <w:rFonts w:ascii="Times New Roman" w:hAnsi="Times New Roman"/>
                <w:sz w:val="24"/>
                <w:szCs w:val="24"/>
              </w:rPr>
              <w:t>/</w:t>
            </w:r>
            <w:r w:rsidR="00AE78BA" w:rsidRPr="00AE78BA">
              <w:rPr>
                <w:rFonts w:ascii="Times New Roman" w:hAnsi="Times New Roman"/>
                <w:sz w:val="24"/>
                <w:szCs w:val="24"/>
                <w:lang w:val="en-US"/>
              </w:rPr>
              <w:t>MMC</w:t>
            </w:r>
            <w:r w:rsidR="00AE78BA" w:rsidRPr="00AE78BA">
              <w:rPr>
                <w:rFonts w:ascii="Times New Roman" w:hAnsi="Times New Roman"/>
                <w:sz w:val="24"/>
                <w:szCs w:val="24"/>
              </w:rPr>
              <w:t>/</w:t>
            </w:r>
            <w:r w:rsidR="00AE78BA" w:rsidRPr="00AE78BA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="00AE78BA" w:rsidRPr="00AE78BA">
              <w:rPr>
                <w:rFonts w:ascii="Times New Roman" w:hAnsi="Times New Roman"/>
                <w:sz w:val="24"/>
                <w:szCs w:val="24"/>
              </w:rPr>
              <w:t xml:space="preserve"> (по возможности).</w:t>
            </w:r>
          </w:p>
          <w:p w:rsidR="00B436DD" w:rsidRPr="00B436DD" w:rsidRDefault="00B436DD" w:rsidP="00AE78BA">
            <w:pPr>
              <w:spacing w:after="0" w:line="24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>10.Встроенная акустическая система: 2 динамика не менее 5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36DD" w:rsidRPr="00B436DD" w:rsidRDefault="00B436DD" w:rsidP="00AE78BA">
            <w:pPr>
              <w:spacing w:after="0" w:line="24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 xml:space="preserve">11.Наличие портов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USB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не менее 2-у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USB 3.0 и </w:t>
            </w:r>
            <w:r w:rsidR="00C7615B">
              <w:rPr>
                <w:rFonts w:ascii="Times New Roman" w:hAnsi="Times New Roman"/>
                <w:sz w:val="24"/>
                <w:szCs w:val="24"/>
              </w:rPr>
              <w:t>4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-ти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USB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2.0, 1 порт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USB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>-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на задней или боковой панели</w:t>
            </w:r>
            <w:r w:rsidR="00EE4E49">
              <w:rPr>
                <w:rFonts w:ascii="Times New Roman" w:hAnsi="Times New Roman"/>
                <w:sz w:val="24"/>
                <w:szCs w:val="24"/>
              </w:rPr>
              <w:t xml:space="preserve"> (по возможности)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Audio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(3.5 мм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jack</w:t>
            </w:r>
            <w:r w:rsidR="00AE78BA">
              <w:rPr>
                <w:rFonts w:ascii="Times New Roman" w:hAnsi="Times New Roman"/>
                <w:sz w:val="24"/>
                <w:szCs w:val="24"/>
              </w:rPr>
              <w:t>)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B436DD" w:rsidRPr="00B436DD" w:rsidRDefault="00B436DD" w:rsidP="00AE78B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>12.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LAN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порт 1 </w:t>
            </w:r>
            <w:proofErr w:type="spellStart"/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Gb</w:t>
            </w:r>
            <w:proofErr w:type="spellEnd"/>
            <w:r w:rsidRPr="00B436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36DD" w:rsidRPr="00B436DD" w:rsidRDefault="00B436DD" w:rsidP="00AE78B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 xml:space="preserve">13.Установленный модуль </w:t>
            </w:r>
            <w:proofErr w:type="spellStart"/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WiFi</w:t>
            </w:r>
            <w:proofErr w:type="spellEnd"/>
            <w:r w:rsidRPr="00B436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36DD" w:rsidRPr="00B436DD" w:rsidRDefault="00B436DD" w:rsidP="00AE78B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 xml:space="preserve">14.Наличие встроенной </w:t>
            </w:r>
            <w:proofErr w:type="spellStart"/>
            <w:r w:rsidRPr="00B436DD">
              <w:rPr>
                <w:rFonts w:ascii="Times New Roman" w:hAnsi="Times New Roman"/>
                <w:sz w:val="24"/>
                <w:szCs w:val="24"/>
              </w:rPr>
              <w:t>вебкамеры</w:t>
            </w:r>
            <w:proofErr w:type="spellEnd"/>
            <w:r w:rsidRPr="00B436DD">
              <w:rPr>
                <w:rFonts w:ascii="Times New Roman" w:hAnsi="Times New Roman"/>
                <w:sz w:val="24"/>
                <w:szCs w:val="24"/>
              </w:rPr>
              <w:t xml:space="preserve">  с микрофоном и разрешением камеры не менее 2 Мп </w:t>
            </w:r>
            <w:r w:rsidRPr="00B436DD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возможностью скрытия её с панели моноблока (внутрь корпуса).</w:t>
            </w:r>
          </w:p>
          <w:p w:rsidR="00B436DD" w:rsidRPr="00B436DD" w:rsidRDefault="00B436DD" w:rsidP="00AE78B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>15.Блок питания внешний.</w:t>
            </w:r>
          </w:p>
          <w:p w:rsidR="00B436DD" w:rsidRPr="00B436DD" w:rsidRDefault="00B436DD" w:rsidP="00AE78BA">
            <w:pPr>
              <w:spacing w:after="0"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16.Наличие лицензионной операционной системы </w:t>
            </w:r>
            <w:proofErr w:type="spellStart"/>
            <w:r w:rsidRPr="00B436DD">
              <w:rPr>
                <w:rFonts w:ascii="Times New Roman" w:hAnsi="Times New Roman"/>
                <w:color w:val="000000"/>
                <w:sz w:val="24"/>
                <w:szCs w:val="24"/>
              </w:rPr>
              <w:t>Windows</w:t>
            </w:r>
            <w:proofErr w:type="spellEnd"/>
            <w:r w:rsidRPr="00B436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10Pro x64 OEM. Полная совместимость ОС с предлагаемым оборудованием. </w:t>
            </w:r>
            <w:proofErr w:type="gramStart"/>
            <w:r w:rsidRPr="00B436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Легальность и региональная принадлежность ПО будет проверяться путём обращения в компанию </w:t>
            </w:r>
            <w:r w:rsidRPr="00B436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Microsoft</w:t>
            </w:r>
            <w:r w:rsidRPr="00B436DD">
              <w:rPr>
                <w:rFonts w:ascii="Times New Roman" w:hAnsi="Times New Roman"/>
                <w:color w:val="000000"/>
                <w:sz w:val="24"/>
                <w:szCs w:val="24"/>
              </w:rPr>
              <w:t>, обязательно наличие наклейки подлинного ПО (</w:t>
            </w:r>
            <w:r w:rsidRPr="00B436D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GML</w:t>
            </w:r>
            <w:r w:rsidRPr="00B436DD"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  <w:proofErr w:type="gramEnd"/>
          </w:p>
          <w:p w:rsidR="00B436DD" w:rsidRPr="00B436DD" w:rsidRDefault="00B436DD" w:rsidP="00AE78B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>17.Настольная установка на центральной подставке с возможностью регулировки угла наклона, высоты.</w:t>
            </w:r>
          </w:p>
          <w:p w:rsidR="00B436DD" w:rsidRPr="00B436DD" w:rsidRDefault="00B436DD" w:rsidP="00AE78B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>18.Конструкция моноблока предусматривает возможность замены материнской платы, процессора, оперативной памяти, жёсткого диска и накопителей в течение гарантийного периода и в послегарантийный период.</w:t>
            </w:r>
          </w:p>
          <w:p w:rsidR="00B436DD" w:rsidRPr="00B436DD" w:rsidRDefault="00B436DD" w:rsidP="00AE78B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>19.Уровень шума при работе моноблока должен быть в пределах приемлемых 20-30дБ.</w:t>
            </w:r>
          </w:p>
          <w:p w:rsidR="00B436DD" w:rsidRPr="00B436DD" w:rsidRDefault="00B436DD" w:rsidP="00AE78BA">
            <w:pPr>
              <w:tabs>
                <w:tab w:val="num" w:pos="0"/>
              </w:tabs>
              <w:spacing w:after="0" w:line="240" w:lineRule="exact"/>
              <w:ind w:left="33" w:hanging="33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>20. Мышь оптическая проводная.</w:t>
            </w:r>
          </w:p>
          <w:p w:rsidR="00A41982" w:rsidRPr="00B436DD" w:rsidRDefault="00B436DD" w:rsidP="00AE78BA">
            <w:pPr>
              <w:spacing w:after="0" w:line="240" w:lineRule="exact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>21. Клавиатура русифицированная проводная.</w:t>
            </w:r>
          </w:p>
        </w:tc>
      </w:tr>
      <w:tr w:rsidR="00E9059B" w:rsidRPr="00CA519A" w:rsidTr="00B436DD">
        <w:trPr>
          <w:gridAfter w:val="1"/>
          <w:wAfter w:w="61" w:type="dxa"/>
          <w:trHeight w:val="329"/>
        </w:trPr>
        <w:tc>
          <w:tcPr>
            <w:tcW w:w="629" w:type="dxa"/>
            <w:vAlign w:val="center"/>
          </w:tcPr>
          <w:p w:rsidR="00E9059B" w:rsidRPr="00797AB0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43" w:type="dxa"/>
            <w:gridSpan w:val="3"/>
          </w:tcPr>
          <w:p w:rsidR="00E9059B" w:rsidRPr="00797AB0" w:rsidRDefault="00E9059B" w:rsidP="00AE78B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9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 </w:t>
            </w:r>
            <w:hyperlink w:anchor="P696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&lt;12&gt;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(подвид)</w:t>
            </w:r>
          </w:p>
        </w:tc>
        <w:tc>
          <w:tcPr>
            <w:tcW w:w="6234" w:type="dxa"/>
          </w:tcPr>
          <w:p w:rsidR="00E9059B" w:rsidRPr="00B436DD" w:rsidRDefault="00B436DD" w:rsidP="00AE78B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436DD">
              <w:rPr>
                <w:rFonts w:ascii="Times New Roman" w:hAnsi="Times New Roman"/>
                <w:noProof/>
                <w:sz w:val="24"/>
                <w:szCs w:val="24"/>
              </w:rPr>
              <w:t>26.20.13.000</w:t>
            </w:r>
          </w:p>
        </w:tc>
      </w:tr>
      <w:tr w:rsidR="00E9059B" w:rsidRPr="00CA519A" w:rsidTr="00634FEA">
        <w:trPr>
          <w:gridAfter w:val="1"/>
          <w:wAfter w:w="61" w:type="dxa"/>
          <w:trHeight w:val="573"/>
        </w:trPr>
        <w:tc>
          <w:tcPr>
            <w:tcW w:w="629" w:type="dxa"/>
            <w:vAlign w:val="center"/>
          </w:tcPr>
          <w:p w:rsidR="00E9059B" w:rsidRPr="00797AB0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43" w:type="dxa"/>
            <w:gridSpan w:val="3"/>
          </w:tcPr>
          <w:p w:rsidR="00E9059B" w:rsidRPr="00797AB0" w:rsidRDefault="00E9059B" w:rsidP="00AE78B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 соответствии с </w:t>
            </w:r>
            <w:hyperlink r:id="rId10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</w:t>
            </w:r>
          </w:p>
        </w:tc>
        <w:tc>
          <w:tcPr>
            <w:tcW w:w="6234" w:type="dxa"/>
          </w:tcPr>
          <w:p w:rsidR="00E9059B" w:rsidRPr="00B436DD" w:rsidRDefault="00B436DD" w:rsidP="00AE78B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6DD">
              <w:rPr>
                <w:rFonts w:ascii="Times New Roman" w:hAnsi="Times New Roman" w:cs="Times New Roman"/>
                <w:noProof/>
                <w:sz w:val="24"/>
                <w:szCs w:val="24"/>
              </w:rPr>
              <w:t>Машины вычислительные цифровые, содержащие в одном корпусе по крайней мере центральный процессор и устройство ввода-вывода, комбинированные или размещенные в отдельных блоках (настольные компьютеры).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43" w:type="dxa"/>
            <w:gridSpan w:val="3"/>
          </w:tcPr>
          <w:p w:rsidR="00E9059B" w:rsidRPr="00CA519A" w:rsidRDefault="00E9059B" w:rsidP="00AE78B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Срок (сроки) поставки товаров (выполнения работ, оказания услуг)</w:t>
            </w:r>
          </w:p>
        </w:tc>
        <w:tc>
          <w:tcPr>
            <w:tcW w:w="6234" w:type="dxa"/>
          </w:tcPr>
          <w:p w:rsidR="00E9059B" w:rsidRDefault="00B436DD" w:rsidP="00AE78BA">
            <w:pPr>
              <w:pStyle w:val="Style7"/>
              <w:widowControl/>
              <w:spacing w:line="240" w:lineRule="exact"/>
              <w:ind w:right="-1" w:firstLine="0"/>
            </w:pPr>
            <w:r>
              <w:t>Период поставки</w:t>
            </w:r>
            <w:r w:rsidR="00634FEA">
              <w:t xml:space="preserve">: </w:t>
            </w:r>
            <w:r>
              <w:t xml:space="preserve">с </w:t>
            </w:r>
            <w:r w:rsidR="00C7615B">
              <w:t>15</w:t>
            </w:r>
            <w:r>
              <w:t>.0</w:t>
            </w:r>
            <w:r w:rsidR="00264B5E">
              <w:t>5</w:t>
            </w:r>
            <w:r>
              <w:t>.2022 по 31.12.2022</w:t>
            </w:r>
          </w:p>
          <w:p w:rsidR="00B436DD" w:rsidRPr="00BE162D" w:rsidRDefault="00B436DD" w:rsidP="00AE78BA">
            <w:pPr>
              <w:pStyle w:val="Style7"/>
              <w:widowControl/>
              <w:spacing w:line="240" w:lineRule="exact"/>
              <w:ind w:right="-1" w:firstLine="0"/>
            </w:pPr>
            <w:r w:rsidRPr="0063283A">
              <w:t>Поставка</w:t>
            </w:r>
            <w:r>
              <w:t xml:space="preserve"> </w:t>
            </w:r>
            <w:r w:rsidRPr="0063283A">
              <w:t xml:space="preserve"> товара </w:t>
            </w:r>
            <w:r>
              <w:t xml:space="preserve">осуществляется </w:t>
            </w:r>
            <w:r w:rsidRPr="0063283A">
              <w:t>парти</w:t>
            </w:r>
            <w:r>
              <w:t>ями</w:t>
            </w:r>
            <w:r w:rsidRPr="0063283A">
              <w:t xml:space="preserve"> </w:t>
            </w:r>
            <w:r>
              <w:t xml:space="preserve">в течение года </w:t>
            </w:r>
            <w:r w:rsidRPr="0063283A">
              <w:t>по согласованн</w:t>
            </w:r>
            <w:r>
              <w:t>ым</w:t>
            </w:r>
            <w:r w:rsidRPr="0063283A">
              <w:t xml:space="preserve"> спецификаци</w:t>
            </w:r>
            <w:r>
              <w:t>ям</w:t>
            </w:r>
            <w:r w:rsidRPr="0063283A">
              <w:t xml:space="preserve"> – срок поставки </w:t>
            </w:r>
            <w:r>
              <w:t xml:space="preserve">партии должен быть </w:t>
            </w:r>
            <w:r w:rsidRPr="0063283A">
              <w:t>не более 10 календарных дней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43" w:type="dxa"/>
            <w:gridSpan w:val="3"/>
          </w:tcPr>
          <w:p w:rsidR="00E9059B" w:rsidRPr="00CA519A" w:rsidRDefault="00E9059B" w:rsidP="00AE78B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Условия и сроки оплаты товара (работы, услуги)</w:t>
            </w:r>
          </w:p>
        </w:tc>
        <w:tc>
          <w:tcPr>
            <w:tcW w:w="6234" w:type="dxa"/>
          </w:tcPr>
          <w:p w:rsidR="00634FEA" w:rsidRPr="00B436DD" w:rsidRDefault="00B436DD" w:rsidP="00AE78BA">
            <w:pPr>
              <w:spacing w:after="0" w:line="240" w:lineRule="exact"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>Оплата  по факту поставки партии товара в течение 30 календарных дней</w:t>
            </w:r>
            <w:r w:rsidR="00A24658">
              <w:rPr>
                <w:rFonts w:ascii="Times New Roman" w:hAnsi="Times New Roman"/>
                <w:sz w:val="24"/>
                <w:szCs w:val="24"/>
              </w:rPr>
              <w:t xml:space="preserve"> (20 банковских дней)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43" w:type="dxa"/>
            <w:gridSpan w:val="3"/>
          </w:tcPr>
          <w:p w:rsidR="00E9059B" w:rsidRPr="00CA519A" w:rsidRDefault="00E9059B" w:rsidP="00AE78B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поставки товаров (выполнения работ, оказания услуг)</w:t>
            </w:r>
          </w:p>
        </w:tc>
        <w:tc>
          <w:tcPr>
            <w:tcW w:w="6234" w:type="dxa"/>
          </w:tcPr>
          <w:p w:rsidR="00E9059B" w:rsidRPr="00B436DD" w:rsidRDefault="00634FEA" w:rsidP="00AE78BA">
            <w:pPr>
              <w:pStyle w:val="ConsPlusNormal"/>
              <w:spacing w:line="240" w:lineRule="exact"/>
              <w:rPr>
                <w:rStyle w:val="FontStyle16"/>
                <w:sz w:val="24"/>
                <w:szCs w:val="24"/>
              </w:rPr>
            </w:pPr>
            <w:r w:rsidRPr="00B436DD">
              <w:rPr>
                <w:rFonts w:ascii="Times New Roman" w:hAnsi="Times New Roman" w:cs="Times New Roman"/>
                <w:sz w:val="24"/>
                <w:szCs w:val="24"/>
              </w:rPr>
              <w:t xml:space="preserve">Условия поставки: </w:t>
            </w:r>
            <w:r w:rsidR="00B436DD" w:rsidRPr="00B436DD">
              <w:rPr>
                <w:rStyle w:val="FontStyle16"/>
                <w:sz w:val="24"/>
                <w:szCs w:val="24"/>
              </w:rPr>
              <w:t>склад покупателя</w:t>
            </w:r>
          </w:p>
          <w:p w:rsidR="00B436DD" w:rsidRPr="00B436DD" w:rsidRDefault="00B436DD" w:rsidP="00AE78B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436D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B436DD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B436DD">
              <w:rPr>
                <w:rFonts w:ascii="Times New Roman" w:hAnsi="Times New Roman" w:cs="Times New Roman"/>
                <w:sz w:val="24"/>
                <w:szCs w:val="24"/>
              </w:rPr>
              <w:t>орисов, ул.Чапаева, 64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43" w:type="dxa"/>
            <w:gridSpan w:val="3"/>
          </w:tcPr>
          <w:p w:rsidR="00E9059B" w:rsidRPr="00CA519A" w:rsidRDefault="00E9059B" w:rsidP="00AE78B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закупки по лоту</w:t>
            </w:r>
          </w:p>
        </w:tc>
        <w:tc>
          <w:tcPr>
            <w:tcW w:w="6234" w:type="dxa"/>
          </w:tcPr>
          <w:p w:rsidR="00E9059B" w:rsidRDefault="00E9059B" w:rsidP="00AE78B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>Собственные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  <w:p w:rsidR="00BB752C" w:rsidRPr="00AC4A7D" w:rsidRDefault="00BB752C" w:rsidP="00AE78B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Ориентировочная стоимость </w:t>
            </w:r>
            <w:r w:rsidR="00634F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36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80303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000,00 рублей РБ.</w:t>
            </w:r>
          </w:p>
        </w:tc>
      </w:tr>
      <w:tr w:rsidR="00E9059B" w:rsidRPr="00CA519A" w:rsidTr="00634FEA">
        <w:tc>
          <w:tcPr>
            <w:tcW w:w="629" w:type="dxa"/>
            <w:vAlign w:val="center"/>
          </w:tcPr>
          <w:p w:rsidR="00E9059B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43" w:type="dxa"/>
            <w:gridSpan w:val="3"/>
          </w:tcPr>
          <w:p w:rsidR="00E9059B" w:rsidRPr="00D769A4" w:rsidRDefault="00E9059B" w:rsidP="00D769A4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D769A4">
              <w:rPr>
                <w:rFonts w:ascii="Times New Roman" w:hAnsi="Times New Roman" w:cs="Times New Roman"/>
                <w:sz w:val="23"/>
                <w:szCs w:val="23"/>
              </w:rPr>
              <w:t>Дополнительные (иные) требования (сведения)</w:t>
            </w:r>
          </w:p>
        </w:tc>
        <w:tc>
          <w:tcPr>
            <w:tcW w:w="6295" w:type="dxa"/>
            <w:gridSpan w:val="2"/>
          </w:tcPr>
          <w:p w:rsidR="00E9059B" w:rsidRPr="00D769A4" w:rsidRDefault="004134C8" w:rsidP="00D769A4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  <w:sz w:val="21"/>
                <w:szCs w:val="21"/>
              </w:rPr>
            </w:pPr>
            <w:r w:rsidRPr="00D769A4">
              <w:rPr>
                <w:sz w:val="21"/>
                <w:szCs w:val="21"/>
              </w:rPr>
              <w:t xml:space="preserve">По состоянию на 10.02.2021г к Перечню стран, товарам из которых </w:t>
            </w:r>
            <w:proofErr w:type="gramStart"/>
            <w:r w:rsidRPr="00D769A4">
              <w:rPr>
                <w:sz w:val="21"/>
                <w:szCs w:val="21"/>
              </w:rPr>
              <w:t>предоставляется национальный режим в соответствии с международными договорами Республики Беларусь при закупках за счет собственных средств относятся</w:t>
            </w:r>
            <w:proofErr w:type="gramEnd"/>
            <w:r w:rsidRPr="00D769A4">
              <w:rPr>
                <w:sz w:val="21"/>
                <w:szCs w:val="21"/>
              </w:rPr>
              <w:t xml:space="preserve">: </w:t>
            </w:r>
            <w:proofErr w:type="gramStart"/>
            <w:r w:rsidRPr="00D769A4">
              <w:rPr>
                <w:rStyle w:val="h-normal"/>
                <w:color w:val="242424"/>
                <w:sz w:val="21"/>
                <w:szCs w:val="21"/>
              </w:rPr>
              <w:t xml:space="preserve">Республика Армения; Азербайджанская Республика; Грузия; Республика Казахстан; </w:t>
            </w:r>
            <w:proofErr w:type="spellStart"/>
            <w:r w:rsidRPr="00D769A4">
              <w:rPr>
                <w:rStyle w:val="h-normal"/>
                <w:color w:val="242424"/>
                <w:sz w:val="21"/>
                <w:szCs w:val="21"/>
              </w:rPr>
              <w:t>Кыргызская</w:t>
            </w:r>
            <w:proofErr w:type="spellEnd"/>
            <w:r w:rsidRPr="00D769A4">
              <w:rPr>
                <w:rStyle w:val="h-normal"/>
                <w:color w:val="242424"/>
                <w:sz w:val="21"/>
                <w:szCs w:val="21"/>
              </w:rPr>
              <w:t xml:space="preserve"> Республика; Республика Молдова; Российская Федерация; Республика Таджикистан; Республика Узбекистан; Украина; Республика Сербия; Социалистическая Республика Вьетнам; Исламская Республика Иран; Китайская Народная Республика; Народная Республика Бангладеш; Многонациональное Государство Боливия; Государство Израиль; Королевство Камбоджа; Швейцарская Конфедерация; Демократическая Социалистическая Республика Шри-Ланка.</w:t>
            </w:r>
            <w:proofErr w:type="gramEnd"/>
          </w:p>
        </w:tc>
      </w:tr>
      <w:tr w:rsidR="00634FEA" w:rsidRPr="00CA519A" w:rsidTr="00264B5E">
        <w:trPr>
          <w:trHeight w:val="171"/>
        </w:trPr>
        <w:tc>
          <w:tcPr>
            <w:tcW w:w="629" w:type="dxa"/>
            <w:vAlign w:val="center"/>
          </w:tcPr>
          <w:p w:rsidR="00634FEA" w:rsidRDefault="00634FEA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43" w:type="dxa"/>
            <w:gridSpan w:val="3"/>
          </w:tcPr>
          <w:p w:rsidR="00634FEA" w:rsidRPr="00634FEA" w:rsidRDefault="00634FEA" w:rsidP="00264B5E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FEA">
              <w:rPr>
                <w:rFonts w:ascii="Times New Roman" w:hAnsi="Times New Roman" w:cs="Times New Roman"/>
                <w:sz w:val="24"/>
                <w:szCs w:val="24"/>
              </w:rPr>
              <w:t xml:space="preserve">Формула расчета цены предложения </w:t>
            </w:r>
          </w:p>
        </w:tc>
        <w:tc>
          <w:tcPr>
            <w:tcW w:w="6295" w:type="dxa"/>
            <w:gridSpan w:val="2"/>
          </w:tcPr>
          <w:p w:rsidR="00634FEA" w:rsidRPr="00B436DD" w:rsidRDefault="00634FEA" w:rsidP="00264B5E">
            <w:pPr>
              <w:autoSpaceDE w:val="0"/>
              <w:autoSpaceDN w:val="0"/>
              <w:adjustRightInd w:val="0"/>
              <w:spacing w:after="0" w:line="240" w:lineRule="exact"/>
              <w:ind w:firstLine="708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436DD">
              <w:rPr>
                <w:rFonts w:ascii="Times New Roman" w:hAnsi="Times New Roman"/>
                <w:sz w:val="24"/>
                <w:szCs w:val="24"/>
              </w:rPr>
              <w:t xml:space="preserve">В стоимость предложения </w:t>
            </w:r>
            <w:r w:rsidR="00E80303" w:rsidRPr="00B436DD">
              <w:rPr>
                <w:rFonts w:ascii="Times New Roman" w:hAnsi="Times New Roman"/>
                <w:sz w:val="24"/>
                <w:szCs w:val="24"/>
              </w:rPr>
              <w:t xml:space="preserve">также 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>должна быть включена</w:t>
            </w:r>
            <w:r w:rsidR="00B436DD" w:rsidRPr="00B436DD">
              <w:rPr>
                <w:rFonts w:ascii="Times New Roman" w:hAnsi="Times New Roman"/>
                <w:sz w:val="24"/>
                <w:szCs w:val="24"/>
              </w:rPr>
              <w:t>:</w:t>
            </w:r>
            <w:r w:rsidRPr="00B436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36DD" w:rsidRPr="00B436DD">
              <w:rPr>
                <w:rFonts w:ascii="Times New Roman" w:hAnsi="Times New Roman"/>
                <w:sz w:val="24"/>
                <w:szCs w:val="24"/>
              </w:rPr>
              <w:t>стоимость товара, налоги, таможенные пошлины и другие обязательные платежи, стоимость необходимых лицензий, доставка на склад покупателя.</w:t>
            </w:r>
          </w:p>
        </w:tc>
      </w:tr>
      <w:tr w:rsidR="00634FEA" w:rsidRPr="00CA519A" w:rsidTr="00634FEA">
        <w:tc>
          <w:tcPr>
            <w:tcW w:w="629" w:type="dxa"/>
            <w:vAlign w:val="center"/>
          </w:tcPr>
          <w:p w:rsidR="00634FEA" w:rsidRDefault="00634FEA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45" w:type="dxa"/>
            <w:gridSpan w:val="3"/>
          </w:tcPr>
          <w:p w:rsidR="00634FEA" w:rsidRPr="00634FEA" w:rsidRDefault="00634FEA" w:rsidP="00264B5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FEA">
              <w:rPr>
                <w:rFonts w:ascii="Times New Roman" w:hAnsi="Times New Roman"/>
                <w:sz w:val="24"/>
                <w:szCs w:val="24"/>
              </w:rPr>
              <w:t xml:space="preserve">Требования к сроку и (или) объему предоставления гарантий качества товара (работы, услуги), обслуживанию товара, расходам на эксплуатацию товара </w:t>
            </w:r>
          </w:p>
        </w:tc>
        <w:tc>
          <w:tcPr>
            <w:tcW w:w="6293" w:type="dxa"/>
            <w:gridSpan w:val="2"/>
          </w:tcPr>
          <w:p w:rsidR="00634FEA" w:rsidRPr="00A41982" w:rsidRDefault="00634FEA" w:rsidP="00264B5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982">
              <w:rPr>
                <w:rFonts w:ascii="Times New Roman" w:hAnsi="Times New Roman"/>
                <w:sz w:val="24"/>
                <w:szCs w:val="24"/>
              </w:rPr>
              <w:t xml:space="preserve">Не менее 24 месяца. </w:t>
            </w:r>
          </w:p>
          <w:p w:rsidR="00634FEA" w:rsidRPr="009A2143" w:rsidRDefault="00634FEA" w:rsidP="00264B5E">
            <w:pPr>
              <w:spacing w:after="0" w:line="240" w:lineRule="exact"/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DF5930" w:rsidRPr="00CA519A" w:rsidTr="00BB752C">
        <w:trPr>
          <w:trHeight w:val="1163"/>
        </w:trPr>
        <w:tc>
          <w:tcPr>
            <w:tcW w:w="629" w:type="dxa"/>
            <w:vMerge w:val="restart"/>
            <w:vAlign w:val="center"/>
          </w:tcPr>
          <w:p w:rsidR="00DF5930" w:rsidRDefault="00DF593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38" w:type="dxa"/>
            <w:gridSpan w:val="5"/>
          </w:tcPr>
          <w:p w:rsidR="00DF5930" w:rsidRDefault="00DF5930" w:rsidP="00264B5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263CC">
              <w:rPr>
                <w:rFonts w:ascii="Times New Roman" w:hAnsi="Times New Roman"/>
                <w:b/>
                <w:sz w:val="24"/>
                <w:szCs w:val="24"/>
              </w:rPr>
              <w:t>Валюта контракта и платежа</w:t>
            </w:r>
          </w:p>
          <w:p w:rsidR="00DF5930" w:rsidRPr="00CD2957" w:rsidRDefault="00DF5930" w:rsidP="00264B5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A0109D" w:rsidRPr="00CD0725" w:rsidRDefault="00D910A9" w:rsidP="00264B5E">
            <w:pPr>
              <w:spacing w:after="0" w:line="240" w:lineRule="exact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72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Договор на закупку может быть заключен не ранее чем через пять рабочих дней, в течение которых может быть урегулирован спор, вызванный решениями и (или) действиями (бездействием) организации, а также членов комиссии, созданной для проведения закупки</w:t>
            </w:r>
            <w:r w:rsidR="00A0109D" w:rsidRPr="00CD072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в течение 20 календарных дней</w:t>
            </w:r>
            <w:r w:rsidR="00DF5930" w:rsidRPr="00CD072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F5930" w:rsidRPr="00A0109D" w:rsidRDefault="00A0109D" w:rsidP="00264B5E">
            <w:pPr>
              <w:spacing w:after="0" w:line="240" w:lineRule="exact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необходимости согласования выбранного поставщика с наблюдательным советом ОАО «БЗМП» срок заключения договора может быть продлен.</w:t>
            </w:r>
          </w:p>
          <w:p w:rsidR="00DF5930" w:rsidRPr="00B436DD" w:rsidRDefault="00A24658" w:rsidP="00264B5E">
            <w:pPr>
              <w:pStyle w:val="a6"/>
              <w:spacing w:after="0" w:line="240" w:lineRule="exact"/>
              <w:ind w:firstLine="60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62EFA">
              <w:rPr>
                <w:rFonts w:ascii="Times New Roman" w:hAnsi="Times New Roman"/>
                <w:sz w:val="24"/>
                <w:szCs w:val="24"/>
              </w:rPr>
              <w:t>Контракт с победителем-резидентом РБ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будет заключен на условиях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конкурсного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предложения </w:t>
            </w:r>
            <w:r w:rsidRPr="00F479DF">
              <w:rPr>
                <w:rFonts w:ascii="Times New Roman" w:hAnsi="Times New Roman"/>
                <w:iCs/>
                <w:sz w:val="24"/>
                <w:szCs w:val="24"/>
              </w:rPr>
              <w:t>в рублях РБ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или в валютном эквиваленте  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с оплатой в рублях РБ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по курсу НБ РБ на день выписки товарно-транспортной накладной 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>с  учетом проведения процеду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ры переговоров о снижении цены. </w:t>
            </w:r>
          </w:p>
        </w:tc>
      </w:tr>
      <w:tr w:rsidR="00DF5930" w:rsidRPr="00CA519A" w:rsidTr="00A0109D">
        <w:trPr>
          <w:trHeight w:val="2198"/>
        </w:trPr>
        <w:tc>
          <w:tcPr>
            <w:tcW w:w="629" w:type="dxa"/>
            <w:vMerge/>
            <w:vAlign w:val="center"/>
          </w:tcPr>
          <w:p w:rsidR="00DF5930" w:rsidRDefault="00DF593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  <w:gridSpan w:val="5"/>
          </w:tcPr>
          <w:p w:rsidR="00634FEA" w:rsidRPr="00634FEA" w:rsidRDefault="00A24658" w:rsidP="00264B5E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Проект договора прилагается</w:t>
            </w:r>
            <w:r w:rsidR="00FA6E9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(приложение 3.1 и 3.2)</w:t>
            </w:r>
            <w:r w:rsidR="00634FEA" w:rsidRPr="00634F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DF5930" w:rsidRPr="00597326" w:rsidRDefault="00DF5930" w:rsidP="00264B5E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 xml:space="preserve">В случае не подписания договора победителем в установленный срок, такой участник считается уклонившимся от заключения договора. </w:t>
            </w:r>
          </w:p>
          <w:p w:rsidR="00DF5930" w:rsidRPr="00597326" w:rsidRDefault="00DF5930" w:rsidP="00264B5E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Если выбранный поставщик отказался подписать договор, то Комиссия по закупкам вправе:</w:t>
            </w:r>
          </w:p>
          <w:p w:rsidR="00DF5930" w:rsidRPr="00597326" w:rsidRDefault="00DF5930" w:rsidP="00264B5E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повторный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или иную процедуру закупки;</w:t>
            </w:r>
          </w:p>
          <w:p w:rsidR="00DF5930" w:rsidRDefault="00DF5930" w:rsidP="00264B5E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рассмотреть вопрос о включении участника в реестр поставщиков (подрядчиков, исполнителей), временно не допускаемых к участию в процедурах закупок.</w:t>
            </w:r>
          </w:p>
          <w:p w:rsidR="00E80303" w:rsidRPr="00DF5930" w:rsidRDefault="00E80303" w:rsidP="00264B5E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Предложить заключить договор участнику, занявшему второе место по итогам проведения оценки предложений</w:t>
            </w:r>
          </w:p>
        </w:tc>
      </w:tr>
      <w:tr w:rsidR="009A2143" w:rsidRPr="00CA519A" w:rsidTr="008C0935">
        <w:tc>
          <w:tcPr>
            <w:tcW w:w="629" w:type="dxa"/>
            <w:vAlign w:val="center"/>
          </w:tcPr>
          <w:p w:rsidR="009A2143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638" w:type="dxa"/>
            <w:gridSpan w:val="5"/>
          </w:tcPr>
          <w:p w:rsidR="009A2143" w:rsidRPr="009A2143" w:rsidRDefault="009A2143" w:rsidP="00264B5E">
            <w:pPr>
              <w:pStyle w:val="Style7"/>
              <w:widowControl/>
              <w:spacing w:line="240" w:lineRule="exact"/>
              <w:ind w:right="-2" w:firstLine="567"/>
              <w:rPr>
                <w:b/>
              </w:rPr>
            </w:pPr>
            <w:r w:rsidRPr="009A2143">
              <w:rPr>
                <w:b/>
              </w:rPr>
              <w:t>Требования к форме и содержанию  предложения участника процедуры закупки и сроку его действия</w:t>
            </w:r>
          </w:p>
          <w:p w:rsidR="009A2143" w:rsidRDefault="00A41982" w:rsidP="00264B5E">
            <w:pPr>
              <w:pStyle w:val="ConsPlusNonformat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9A2143" w:rsidRPr="00AC4A7D">
              <w:rPr>
                <w:rFonts w:ascii="Times New Roman" w:hAnsi="Times New Roman"/>
                <w:sz w:val="24"/>
                <w:szCs w:val="24"/>
              </w:rPr>
              <w:t xml:space="preserve">1. Участник представляет конкурсное предложение в запечатанном конверте (в одном экземпляре) с указанием: 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«Конкурсная комиссия №2, конкурсное предложение для участия в </w:t>
            </w:r>
            <w:r w:rsidR="003813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>открытом конкурсе №202</w:t>
            </w:r>
            <w:r w:rsidR="00E8030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-_______ по выбору поставщика </w:t>
            </w:r>
            <w:r w:rsidR="00A24658">
              <w:rPr>
                <w:rFonts w:ascii="Times New Roman" w:hAnsi="Times New Roman" w:cs="Times New Roman"/>
                <w:b/>
                <w:sz w:val="24"/>
                <w:szCs w:val="24"/>
              </w:rPr>
              <w:t>персональных компьютеров (моноблоков)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>. Не вскрывать до 14.</w:t>
            </w:r>
            <w:r w:rsidR="00634FE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>0 «</w:t>
            </w:r>
            <w:r w:rsidR="00C7615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r w:rsidR="00264B5E">
              <w:rPr>
                <w:rFonts w:ascii="Times New Roman" w:hAnsi="Times New Roman" w:cs="Times New Roman"/>
                <w:b/>
                <w:sz w:val="24"/>
                <w:szCs w:val="24"/>
              </w:rPr>
              <w:t>апреля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E8030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года. Подача предложений до 13.00 </w:t>
            </w:r>
            <w:r w:rsidR="00C7615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264B5E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  <w:r w:rsidR="00E8030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E8030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года»</w:t>
            </w:r>
            <w:r w:rsidR="009A2143" w:rsidRPr="00481D3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A2143"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2143" w:rsidRPr="000F1527" w:rsidRDefault="009A2143" w:rsidP="00264B5E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На конверте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необходимо также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указать название, адрес и телефон участника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для того, чтобы можно было вернуть конкурсное предложение невскрытым, если оно будет объявлено опоздавшим.</w:t>
            </w:r>
          </w:p>
          <w:p w:rsidR="009A2143" w:rsidRDefault="009A2143" w:rsidP="00264B5E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 Все страницы конкурсного предложения должны быть подписаны участником конкурса (с указанием занимаемой должности, фамилии, имя, отчества) лицом, имеющим на это полномочия. Указанные полномочия с подтверждением подписи должны подтверждаться в доверенности, приложенной к конкурсному предложению, за исключением случаев, когда конкурсное предложение подписано руководителем участника.</w:t>
            </w:r>
          </w:p>
          <w:p w:rsidR="009A2143" w:rsidRPr="00AC4A7D" w:rsidRDefault="009A2143" w:rsidP="00264B5E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 конкурсном предложении не должно быть никаких исправлений, подтирок, приписок, вставок между строк, за исключением необходимых арифметических исправлений, сделанных участником конкурса; такие исправления должны быть подписаны лицом, подписывающим конкурсное предложение. Исправления в цене конкурсного предложения не допускаются. </w:t>
            </w:r>
          </w:p>
          <w:p w:rsidR="009A2143" w:rsidRPr="00AC4A7D" w:rsidRDefault="009A2143" w:rsidP="00264B5E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C4A7D">
              <w:rPr>
                <w:rFonts w:ascii="Times New Roman" w:hAnsi="Times New Roman"/>
                <w:sz w:val="24"/>
                <w:szCs w:val="24"/>
                <w:u w:val="single"/>
              </w:rPr>
              <w:t>Конкурсное предложение должно содержать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A2143" w:rsidRDefault="009A2143" w:rsidP="00264B5E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конкурсное предложение, оформленное по прилагаемой форме;</w:t>
            </w:r>
          </w:p>
          <w:p w:rsidR="0070322E" w:rsidRPr="00AC4A7D" w:rsidRDefault="0070322E" w:rsidP="00264B5E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спецификация с полным описанием предлагаемого товара по прилагаемой форме </w:t>
            </w:r>
          </w:p>
          <w:p w:rsidR="009A2143" w:rsidRPr="00AC4A7D" w:rsidRDefault="009A2143" w:rsidP="00264B5E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 xml:space="preserve">- сведения и документы 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квалификационными требованиями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2143" w:rsidRPr="00AC4A7D" w:rsidRDefault="009A2143" w:rsidP="00264B5E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иные сведения в соответствии с конкурсной документацией.</w:t>
            </w:r>
          </w:p>
          <w:p w:rsidR="009A2143" w:rsidRPr="00AC4A7D" w:rsidRDefault="009A2143" w:rsidP="00264B5E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Все </w:t>
            </w:r>
            <w:r>
              <w:rPr>
                <w:rFonts w:ascii="Times New Roman" w:hAnsi="Times New Roman"/>
                <w:sz w:val="24"/>
                <w:szCs w:val="24"/>
              </w:rPr>
              <w:t>копии документов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 необходимо представлять в </w:t>
            </w:r>
            <w:r>
              <w:rPr>
                <w:rFonts w:ascii="Times New Roman" w:hAnsi="Times New Roman"/>
                <w:sz w:val="24"/>
                <w:szCs w:val="24"/>
              </w:rPr>
              <w:t>заверенном виде «копия верна»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A2143" w:rsidRPr="00923393" w:rsidRDefault="009A2143" w:rsidP="00264B5E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составляется участником на белорусском и (или) русском языках. Вся иная документация, связанная с предложениями участников, на иностранных языках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>должна иметь перевод на русский и (или) белорусский языки.</w:t>
            </w:r>
          </w:p>
          <w:p w:rsidR="009A2143" w:rsidRPr="00886363" w:rsidRDefault="009A2143" w:rsidP="00264B5E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участника должно содержать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описание потребительских, технических и экономических характеристик закупаемых </w:t>
            </w:r>
            <w:r w:rsidR="00F479DF">
              <w:rPr>
                <w:rFonts w:ascii="Times New Roman" w:hAnsi="Times New Roman" w:cs="Times New Roman"/>
                <w:sz w:val="24"/>
                <w:szCs w:val="24"/>
              </w:rPr>
              <w:t>товаров</w:t>
            </w:r>
            <w:r w:rsidRPr="008863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2143" w:rsidRPr="00A41982" w:rsidRDefault="00A41982" w:rsidP="00264B5E">
            <w:pPr>
              <w:pStyle w:val="Style7"/>
              <w:widowControl/>
              <w:spacing w:line="240" w:lineRule="exact"/>
              <w:ind w:right="-2" w:firstLine="567"/>
            </w:pPr>
            <w:r w:rsidRPr="00A41982">
              <w:t>8. Срок действия предложения должен составлять срок – до исполнения договорных отношений, но не менее 90 календарных дней.</w:t>
            </w:r>
          </w:p>
        </w:tc>
      </w:tr>
      <w:tr w:rsidR="00A41982" w:rsidRPr="00CA519A" w:rsidTr="008C0935">
        <w:tc>
          <w:tcPr>
            <w:tcW w:w="629" w:type="dxa"/>
            <w:vAlign w:val="center"/>
          </w:tcPr>
          <w:p w:rsidR="00A41982" w:rsidRPr="005804A9" w:rsidRDefault="00A41982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638" w:type="dxa"/>
            <w:gridSpan w:val="5"/>
          </w:tcPr>
          <w:p w:rsidR="00A41982" w:rsidRPr="00A24658" w:rsidRDefault="00A41982" w:rsidP="00264B5E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246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Требования к </w:t>
            </w:r>
            <w:r w:rsidR="00A660BF" w:rsidRPr="00A246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участникам процедуры закупки и перечень документов, представляемых участниками процедуры закупки для подтверждения  их соответствия установленным требованиям.</w:t>
            </w:r>
          </w:p>
          <w:p w:rsidR="00A41982" w:rsidRPr="00A24658" w:rsidRDefault="00A41982" w:rsidP="00264B5E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658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 представляет следующие документы и сведения:</w:t>
            </w:r>
          </w:p>
          <w:p w:rsidR="00A24658" w:rsidRPr="00A24658" w:rsidRDefault="00A24658" w:rsidP="00264B5E">
            <w:pPr>
              <w:spacing w:after="0" w:line="24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 xml:space="preserve">1. Заявление участника о наличии сервисного центра для гарантийного и послегарантийного обслуживания на территории РБ, возможности предоставления подменного фонда </w:t>
            </w:r>
            <w:proofErr w:type="gramStart"/>
            <w:r w:rsidRPr="00A24658">
              <w:rPr>
                <w:rFonts w:ascii="Times New Roman" w:hAnsi="Times New Roman"/>
                <w:sz w:val="24"/>
                <w:szCs w:val="24"/>
              </w:rPr>
              <w:t>комплектующих</w:t>
            </w:r>
            <w:proofErr w:type="gramEnd"/>
            <w:r w:rsidRPr="00A24658">
              <w:rPr>
                <w:rFonts w:ascii="Times New Roman" w:hAnsi="Times New Roman"/>
                <w:sz w:val="24"/>
                <w:szCs w:val="24"/>
              </w:rPr>
              <w:t xml:space="preserve"> моноблока на весь срок гарантийного обслуживания по согласованию с заказчиком.</w:t>
            </w:r>
          </w:p>
          <w:p w:rsidR="00A24658" w:rsidRPr="00A24658" w:rsidRDefault="00A24658" w:rsidP="00264B5E">
            <w:pPr>
              <w:spacing w:after="0" w:line="24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>2. Копия свидетельство регистрации юридического лица (участник должен иметь опыт работы в соответствующей области не менее 3 лет).</w:t>
            </w:r>
          </w:p>
          <w:p w:rsidR="00A24658" w:rsidRPr="00A24658" w:rsidRDefault="00A24658" w:rsidP="00264B5E">
            <w:pPr>
              <w:spacing w:after="0" w:line="24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>3. Заявление участника о гарантийном сроке на поставляемое оборудование – не менее 24 месяцев.</w:t>
            </w:r>
          </w:p>
          <w:p w:rsidR="00A24658" w:rsidRDefault="00A24658" w:rsidP="00264B5E">
            <w:pPr>
              <w:spacing w:after="0" w:line="24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 xml:space="preserve">4. Копии следующих сертификатов: </w:t>
            </w:r>
          </w:p>
          <w:p w:rsidR="00A24658" w:rsidRPr="00A24658" w:rsidRDefault="00A24658" w:rsidP="00264B5E">
            <w:pPr>
              <w:spacing w:after="0" w:line="24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>4.1. Сертификат соответствия ТРТС на моноблоки.</w:t>
            </w:r>
          </w:p>
          <w:p w:rsidR="00A24658" w:rsidRPr="00A24658" w:rsidRDefault="00A24658" w:rsidP="00264B5E">
            <w:pPr>
              <w:spacing w:after="0" w:line="24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 xml:space="preserve">4.2. Сертификат НСПС на внешние источники питания на соответствие требованиям об </w:t>
            </w:r>
            <w:proofErr w:type="spellStart"/>
            <w:r w:rsidRPr="00A24658">
              <w:rPr>
                <w:rFonts w:ascii="Times New Roman" w:hAnsi="Times New Roman"/>
                <w:sz w:val="24"/>
                <w:szCs w:val="24"/>
              </w:rPr>
              <w:t>энергоэффективности</w:t>
            </w:r>
            <w:proofErr w:type="spellEnd"/>
            <w:r w:rsidRPr="00A2465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4658" w:rsidRPr="00A24658" w:rsidRDefault="00A24658" w:rsidP="00264B5E">
            <w:pPr>
              <w:spacing w:after="0" w:line="24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>4.3. Декларация на соответствие СТБ 1788-2009 «Радиосвязь»  и  СТБ 1692-2009 «Электромагнитная совместимость».</w:t>
            </w:r>
          </w:p>
          <w:p w:rsidR="00A24658" w:rsidRPr="00A24658" w:rsidRDefault="00A24658" w:rsidP="00264B5E">
            <w:pPr>
              <w:spacing w:after="0" w:line="24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 xml:space="preserve">4.4. Декларация на соответствие требованиям </w:t>
            </w:r>
            <w:proofErr w:type="gramStart"/>
            <w:r w:rsidRPr="00A24658">
              <w:rPr>
                <w:rFonts w:ascii="Times New Roman" w:hAnsi="Times New Roman"/>
                <w:sz w:val="24"/>
                <w:szCs w:val="24"/>
              </w:rPr>
              <w:t>ТР</w:t>
            </w:r>
            <w:proofErr w:type="gramEnd"/>
            <w:r w:rsidRPr="00A24658">
              <w:rPr>
                <w:rFonts w:ascii="Times New Roman" w:hAnsi="Times New Roman"/>
                <w:sz w:val="24"/>
                <w:szCs w:val="24"/>
              </w:rPr>
              <w:t xml:space="preserve"> ЕАЭС 037/2016 «Об ограничении применения опасных веществ в изделиях электротехники и радиоэлектроники».</w:t>
            </w:r>
          </w:p>
          <w:p w:rsidR="00A24658" w:rsidRPr="00A24658" w:rsidRDefault="00A24658" w:rsidP="00264B5E">
            <w:pPr>
              <w:spacing w:after="0" w:line="24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>5. Заявление участника о том, что все комплектующие и узлы изделия новые, не бывшие в употреблении, не восстановленные и не из ремонта.</w:t>
            </w:r>
          </w:p>
          <w:p w:rsidR="00A24658" w:rsidRPr="00A24658" w:rsidRDefault="00A24658" w:rsidP="00264B5E">
            <w:pPr>
              <w:spacing w:after="0" w:line="240" w:lineRule="exact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 xml:space="preserve">6. Заявление участника, что за период закупки товаров их количество может быть меньше, чем </w:t>
            </w:r>
            <w:r w:rsidR="00FA6E98">
              <w:rPr>
                <w:rFonts w:ascii="Times New Roman" w:hAnsi="Times New Roman"/>
                <w:sz w:val="24"/>
                <w:szCs w:val="24"/>
              </w:rPr>
              <w:t>заявлено в предмете закупки</w:t>
            </w:r>
            <w:r w:rsidRPr="00A2465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4658" w:rsidRPr="00A24658" w:rsidRDefault="00A24658" w:rsidP="00264B5E">
            <w:pPr>
              <w:spacing w:after="0" w:line="240" w:lineRule="exact"/>
              <w:ind w:left="3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Pr="00A2465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Заявление, что участник не находится в процессе ликвидации, реорганизации; не признан в установленном законодательными актами порядке экономически несостоятельным (банкротом), не внесен в реестр поставщиков, временно не допускаемых к участию в закупках.</w:t>
            </w:r>
          </w:p>
          <w:p w:rsidR="00A24658" w:rsidRPr="00A24658" w:rsidRDefault="00A24658" w:rsidP="00264B5E">
            <w:pPr>
              <w:spacing w:after="0" w:line="240" w:lineRule="exact"/>
              <w:ind w:left="3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proofErr w:type="gramStart"/>
            <w:r w:rsidRPr="00A24658">
              <w:rPr>
                <w:rFonts w:ascii="Times New Roman" w:hAnsi="Times New Roman"/>
                <w:sz w:val="24"/>
                <w:szCs w:val="24"/>
              </w:rPr>
              <w:t>Документ, подтверждающий страну происхождения товара (для выполнения требований п.</w:t>
            </w:r>
            <w:r>
              <w:rPr>
                <w:rFonts w:ascii="Times New Roman" w:hAnsi="Times New Roman"/>
                <w:sz w:val="24"/>
                <w:szCs w:val="24"/>
              </w:rPr>
              <w:t>39.</w:t>
            </w:r>
            <w:proofErr w:type="gramEnd"/>
            <w:r w:rsidRPr="00A24658">
              <w:rPr>
                <w:rFonts w:ascii="Times New Roman" w:hAnsi="Times New Roman"/>
                <w:sz w:val="24"/>
                <w:szCs w:val="24"/>
              </w:rPr>
              <w:t xml:space="preserve"> Документ </w:t>
            </w:r>
            <w:r w:rsidRPr="00A24658">
              <w:rPr>
                <w:rStyle w:val="h-normal"/>
                <w:rFonts w:ascii="Times New Roman" w:hAnsi="Times New Roman"/>
                <w:sz w:val="24"/>
                <w:szCs w:val="24"/>
              </w:rPr>
              <w:t>должен быть выдан на ранее чем за 6 (шесть) месяцев до дня подачи предложения.</w:t>
            </w:r>
          </w:p>
          <w:p w:rsidR="00A24658" w:rsidRPr="00A24658" w:rsidRDefault="00A24658" w:rsidP="00264B5E">
            <w:pPr>
              <w:spacing w:after="0" w:line="240" w:lineRule="exac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>9. Документы и сведения, определяющие статус участника: производитель и (или) официальный торговый представитель. Срок действия документов, предоставляемых в качестве подтверждения статуса участника, должен составлять не менее срока исполнения обязательств (срока поставки), предусмотренного документацией о закупке.</w:t>
            </w:r>
          </w:p>
          <w:p w:rsidR="00FA6E98" w:rsidRDefault="00A24658" w:rsidP="00264B5E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 xml:space="preserve">    Срок действия документов, предоставляемых в качестве подтверждения статуса участника, должен составлять не менее срока исполнения обязательств (срока поставки), предусмотренного документацией о закупке.</w:t>
            </w:r>
            <w:r w:rsidR="00FA6E9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41982" w:rsidRPr="00A24658" w:rsidRDefault="00FA6E98" w:rsidP="00264B5E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A41982" w:rsidRPr="00A24658">
              <w:rPr>
                <w:rFonts w:ascii="Times New Roman" w:hAnsi="Times New Roman"/>
                <w:sz w:val="24"/>
                <w:szCs w:val="24"/>
              </w:rPr>
              <w:t xml:space="preserve">Участник обязан изучить настоящую Инструкцию и приложения к ней в полном объеме. Невозможность предоставления участником всей требуемой Заказчиком, согласно данным документам, информации или же подача предложения, не отвечающего в полном объеме настоящим документам, предоставляют собой риск для участника, и являются основанием для отклонения его предложения.     </w:t>
            </w:r>
          </w:p>
          <w:p w:rsidR="00A41982" w:rsidRPr="00A24658" w:rsidRDefault="00A41982" w:rsidP="00264B5E">
            <w:pPr>
              <w:tabs>
                <w:tab w:val="left" w:pos="709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65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A6E98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A24658">
              <w:rPr>
                <w:rFonts w:ascii="Times New Roman" w:hAnsi="Times New Roman"/>
                <w:sz w:val="24"/>
                <w:szCs w:val="24"/>
              </w:rPr>
              <w:t>Направление участником своего предложения Заказчику подтверждает согласие участника со всеми условиями и требованиями Заказчика, установленными в настоящей Инструкции, и согласие заключить договор на указанных Заказчиком условиях.</w:t>
            </w:r>
          </w:p>
          <w:p w:rsidR="00A41982" w:rsidRPr="00A24658" w:rsidRDefault="00A41982" w:rsidP="00264B5E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24658">
              <w:rPr>
                <w:rFonts w:ascii="Times New Roman" w:hAnsi="Times New Roman" w:cs="Times New Roman"/>
                <w:sz w:val="24"/>
                <w:szCs w:val="24"/>
              </w:rPr>
              <w:t>Участник может быть отстранен от участия в закупке в любой момент до заключения договора, если организатор обнаружит, что участником представлена недостоверная информация.</w:t>
            </w:r>
          </w:p>
        </w:tc>
      </w:tr>
      <w:tr w:rsidR="00A660BF" w:rsidRPr="00CA519A" w:rsidTr="008C0935">
        <w:tc>
          <w:tcPr>
            <w:tcW w:w="629" w:type="dxa"/>
            <w:vAlign w:val="center"/>
          </w:tcPr>
          <w:p w:rsidR="00A660BF" w:rsidRDefault="00A9107F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9638" w:type="dxa"/>
            <w:gridSpan w:val="5"/>
          </w:tcPr>
          <w:p w:rsidR="00A660BF" w:rsidRDefault="00A9107F" w:rsidP="00264B5E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Порядок, место, дата окончания срока подготовки и подачи предложений на участие в процедуре закупки</w:t>
            </w:r>
          </w:p>
          <w:p w:rsidR="00A9107F" w:rsidRPr="00E61B11" w:rsidRDefault="00A9107F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Конкурсные предложения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бумажном носителе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в запечатанном конверте (в одном экземпляре)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принимаются по адресу 222518, Республика Беларусь,  Минская обл.,  г. Борисов,  ул. Чапаева 64 до </w:t>
            </w:r>
            <w:r w:rsidRPr="0083135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="00C7615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64B5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E80303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  <w:r w:rsidRPr="0083135F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  <w:p w:rsidR="00A9107F" w:rsidRDefault="00A9107F" w:rsidP="00264B5E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Конкурсные п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редложения будут регистрироваться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порядке их поступления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58D2">
              <w:rPr>
                <w:rFonts w:ascii="Times New Roman" w:hAnsi="Times New Roman" w:cs="Times New Roman"/>
                <w:sz w:val="24"/>
                <w:szCs w:val="24"/>
              </w:rPr>
              <w:t>По требованию участника ему выдается расписка с указанием даты и времени получения его конкурсного предложения. Участники, подавшие конкурсные предложения, обязаны обеспечить конфиденциальность сведений, содержащихся в конкурсных предложениях, до вскрытия конвертов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107F" w:rsidRPr="00BA1B5A" w:rsidRDefault="00A9107F" w:rsidP="00264B5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BA1B5A">
              <w:rPr>
                <w:rFonts w:ascii="Times New Roman" w:hAnsi="Times New Roman"/>
                <w:sz w:val="24"/>
                <w:szCs w:val="24"/>
              </w:rPr>
              <w:t>Конверт  с конкурсным предложением не вскрывается и возвращается представившему его участнику в случае, если конкурсное предложение получено после истечения окончательного срока представления конкурсных предложений.</w:t>
            </w:r>
          </w:p>
          <w:p w:rsidR="00A9107F" w:rsidRPr="00A9107F" w:rsidRDefault="00A9107F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 вправе  </w:t>
            </w:r>
            <w:proofErr w:type="gramStart"/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изменить  или  отозвать</w:t>
            </w:r>
            <w:proofErr w:type="gramEnd"/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  свое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конкурсное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предложение до истечения срока для подготовки и подачи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После  истечения  срока  для подготовки и подачи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предложений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допускается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несение изменений по существу предложения.</w:t>
            </w:r>
          </w:p>
        </w:tc>
      </w:tr>
      <w:tr w:rsidR="00A660BF" w:rsidRPr="00CA519A" w:rsidTr="008C0935">
        <w:tc>
          <w:tcPr>
            <w:tcW w:w="629" w:type="dxa"/>
            <w:vAlign w:val="center"/>
          </w:tcPr>
          <w:p w:rsidR="00A660BF" w:rsidRDefault="00A9107F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638" w:type="dxa"/>
            <w:gridSpan w:val="5"/>
          </w:tcPr>
          <w:p w:rsidR="00A9107F" w:rsidRPr="00CA519A" w:rsidRDefault="00A9107F" w:rsidP="00264B5E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Порядок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дата окончания срока предоставления участникам процедуры закупки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разъяснени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 положений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конкурсных документов</w:t>
            </w:r>
          </w:p>
          <w:p w:rsidR="00A9107F" w:rsidRPr="003B6A08" w:rsidRDefault="00A9107F" w:rsidP="00264B5E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Любой участник вправе обратиться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комиссии </w:t>
            </w:r>
            <w:r w:rsidRPr="0009462D">
              <w:rPr>
                <w:rFonts w:ascii="Times New Roman" w:hAnsi="Times New Roman" w:cs="Times New Roman"/>
                <w:sz w:val="24"/>
                <w:szCs w:val="24"/>
              </w:rPr>
              <w:t>ОАО «Борисовский завод медицинских препаратов»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 с запросом о разъяснении  конкурсных  документов, но не позднее </w:t>
            </w:r>
            <w:r w:rsidR="008C0935" w:rsidRPr="008C09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 дней до истечения срока для подготовки и подачи предложений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Запрос должен быть отправлен через сайт оператора торговой площадки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icetrade</w:t>
            </w:r>
            <w:proofErr w:type="spellEnd"/>
            <w:r w:rsidRPr="003B6A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3B6A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9107F" w:rsidRPr="00622E4D" w:rsidRDefault="00A9107F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2. Заказчик вправе по собственной инициативе либо по запросу какого-либо участника изменить и (или) дополнить конкурсные документы до истечения срока для подготовки и подачи предложений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107F" w:rsidRPr="00622E4D" w:rsidRDefault="00A9107F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случае, если изменения в приглашении к участию в закупке и (или) конкурсную документацию внесены 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второй половины срока, установленного для подготовки и подачи предложений на участие в процедуре закупки, такой срок должен быть продлен так, чтобы со дня размещения в открытом доступе в информационной системе «Тендеры» данных изменений до даты окончания срока, установленного для подготовки и подачи предложений на участие в процедуре закупки, такой срок составлял не менее половины первоначального срока.</w:t>
            </w:r>
          </w:p>
          <w:p w:rsidR="00A9107F" w:rsidRPr="00622E4D" w:rsidRDefault="00A9107F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 В  случае  обращения  одного  или нескольких участников с обоснованной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просьбой   о   продлении   срока   для   подготовки  и  подачи 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Заказчик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вправе продлить этот срок (в период до его истечения).</w:t>
            </w:r>
          </w:p>
          <w:p w:rsidR="00A660BF" w:rsidRPr="00A9107F" w:rsidRDefault="00A9107F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 </w:t>
            </w:r>
            <w:r w:rsidRPr="0047772C">
              <w:rPr>
                <w:rFonts w:ascii="Times New Roman" w:hAnsi="Times New Roman" w:cs="Times New Roman"/>
                <w:sz w:val="24"/>
                <w:szCs w:val="24"/>
              </w:rPr>
              <w:t>О продлении окончательного срока представления конкурсных предложений уведомляются все участники конкурса путем направления им письменных уведомлений, также информация о продлении срока представления конкурсных предложений размещается в открытом доступе.</w:t>
            </w:r>
          </w:p>
        </w:tc>
      </w:tr>
      <w:tr w:rsidR="00A660BF" w:rsidRPr="00CA519A" w:rsidTr="008C0935">
        <w:tc>
          <w:tcPr>
            <w:tcW w:w="629" w:type="dxa"/>
            <w:vAlign w:val="center"/>
          </w:tcPr>
          <w:p w:rsidR="00A660BF" w:rsidRDefault="00031CEC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638" w:type="dxa"/>
            <w:gridSpan w:val="5"/>
          </w:tcPr>
          <w:p w:rsidR="00031CEC" w:rsidRDefault="00031CEC" w:rsidP="00264B5E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способ оценки и сравнения предложений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участников процедуры закупки</w:t>
            </w:r>
          </w:p>
          <w:p w:rsidR="00031CEC" w:rsidRPr="00CA519A" w:rsidRDefault="00031CEC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664B9">
              <w:rPr>
                <w:rFonts w:ascii="Times New Roman" w:hAnsi="Times New Roman" w:cs="Times New Roman"/>
                <w:sz w:val="24"/>
                <w:szCs w:val="24"/>
              </w:rPr>
              <w:t>1.  Оценка  данных  участников  будет  проведена на стадии до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64B9">
              <w:rPr>
                <w:rFonts w:ascii="Times New Roman" w:hAnsi="Times New Roman" w:cs="Times New Roman"/>
                <w:sz w:val="24"/>
                <w:szCs w:val="24"/>
              </w:rPr>
              <w:t>конкурсных 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 следующем порядке: 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рассматриваются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 xml:space="preserve"> на их соответствие техническому заданию и другим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установленным 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>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Участники, предложения которых будут признаны соответствующими, допускаются к оценке предложений.</w:t>
            </w:r>
          </w:p>
          <w:p w:rsidR="00031CEC" w:rsidRPr="002A05E2" w:rsidRDefault="00031CEC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  <w:r w:rsidRPr="002A05E2">
              <w:rPr>
                <w:rFonts w:ascii="Times New Roman" w:hAnsi="Times New Roman" w:cs="Times New Roman"/>
                <w:sz w:val="24"/>
                <w:szCs w:val="24"/>
              </w:rPr>
              <w:t>.  Оценка  предложений  будет  проведена  в том случае, если два и более предложения соответствуют требованиям конкурсных документов.</w:t>
            </w:r>
          </w:p>
          <w:p w:rsidR="00031CEC" w:rsidRDefault="00031CEC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</w:t>
            </w:r>
            <w:r w:rsidRPr="002A05E2">
              <w:rPr>
                <w:rFonts w:ascii="Times New Roman" w:hAnsi="Times New Roman" w:cs="Times New Roman"/>
                <w:sz w:val="24"/>
                <w:szCs w:val="24"/>
              </w:rPr>
              <w:t>.   Оценка   предложений   будет  проводиться  в  соответствии  со следующим        критерием: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W w:w="8927" w:type="dxa"/>
              <w:tblInd w:w="198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/>
            </w:tblPr>
            <w:tblGrid>
              <w:gridCol w:w="1088"/>
              <w:gridCol w:w="5778"/>
              <w:gridCol w:w="2061"/>
            </w:tblGrid>
            <w:tr w:rsidR="00031CEC" w:rsidRPr="00031CEC" w:rsidTr="00031CEC">
              <w:tc>
                <w:tcPr>
                  <w:tcW w:w="1088" w:type="dxa"/>
                  <w:vAlign w:val="center"/>
                </w:tcPr>
                <w:p w:rsidR="00031CEC" w:rsidRPr="00031CEC" w:rsidRDefault="00031CEC" w:rsidP="00031CE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5778" w:type="dxa"/>
                  <w:vAlign w:val="center"/>
                </w:tcPr>
                <w:p w:rsidR="00031CEC" w:rsidRPr="00031CEC" w:rsidRDefault="00031CE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Наименование критерия оценки </w:t>
                  </w:r>
                </w:p>
              </w:tc>
              <w:tc>
                <w:tcPr>
                  <w:tcW w:w="2061" w:type="dxa"/>
                  <w:vAlign w:val="center"/>
                </w:tcPr>
                <w:p w:rsidR="00031CEC" w:rsidRPr="00031CEC" w:rsidRDefault="00031CE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Удельный вес критерия</w:t>
                  </w:r>
                </w:p>
              </w:tc>
            </w:tr>
            <w:tr w:rsidR="00A24658" w:rsidRPr="00031CEC" w:rsidTr="00031CEC">
              <w:tc>
                <w:tcPr>
                  <w:tcW w:w="1088" w:type="dxa"/>
                  <w:vAlign w:val="center"/>
                </w:tcPr>
                <w:p w:rsidR="00A24658" w:rsidRPr="00031CEC" w:rsidRDefault="00A24658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5778" w:type="dxa"/>
                  <w:vAlign w:val="center"/>
                </w:tcPr>
                <w:p w:rsidR="00A24658" w:rsidRPr="004960F0" w:rsidRDefault="00A24658" w:rsidP="00957A4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z w:val="20"/>
                      <w:szCs w:val="20"/>
                    </w:rPr>
                    <w:t>Наилучшая цена   предложения</w:t>
                  </w:r>
                </w:p>
              </w:tc>
              <w:tc>
                <w:tcPr>
                  <w:tcW w:w="2061" w:type="dxa"/>
                  <w:vAlign w:val="center"/>
                </w:tcPr>
                <w:p w:rsidR="00A24658" w:rsidRPr="004960F0" w:rsidRDefault="00A24658" w:rsidP="00957A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z w:val="20"/>
                      <w:szCs w:val="20"/>
                    </w:rPr>
                    <w:t>80 % (0,8)</w:t>
                  </w:r>
                </w:p>
              </w:tc>
            </w:tr>
            <w:tr w:rsidR="00A24658" w:rsidRPr="00031CEC" w:rsidTr="00031CEC">
              <w:tc>
                <w:tcPr>
                  <w:tcW w:w="1088" w:type="dxa"/>
                  <w:vAlign w:val="center"/>
                </w:tcPr>
                <w:p w:rsidR="00A24658" w:rsidRPr="00031CEC" w:rsidRDefault="00A24658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5778" w:type="dxa"/>
                  <w:vAlign w:val="center"/>
                </w:tcPr>
                <w:p w:rsidR="00A24658" w:rsidRPr="004960F0" w:rsidRDefault="00A24658" w:rsidP="00957A4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>Наилучшие сроки поставки</w:t>
                  </w:r>
                </w:p>
              </w:tc>
              <w:tc>
                <w:tcPr>
                  <w:tcW w:w="2061" w:type="dxa"/>
                  <w:vAlign w:val="center"/>
                </w:tcPr>
                <w:p w:rsidR="00A24658" w:rsidRPr="004960F0" w:rsidRDefault="00A24658" w:rsidP="00957A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z w:val="20"/>
                      <w:szCs w:val="20"/>
                    </w:rPr>
                    <w:t>10 % (0,1)</w:t>
                  </w:r>
                </w:p>
              </w:tc>
            </w:tr>
            <w:tr w:rsidR="00A24658" w:rsidRPr="00031CEC" w:rsidTr="00031CEC">
              <w:tc>
                <w:tcPr>
                  <w:tcW w:w="1088" w:type="dxa"/>
                  <w:vAlign w:val="center"/>
                </w:tcPr>
                <w:p w:rsidR="00A24658" w:rsidRPr="00031CEC" w:rsidRDefault="00A24658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778" w:type="dxa"/>
                  <w:vAlign w:val="center"/>
                </w:tcPr>
                <w:p w:rsidR="00A24658" w:rsidRPr="00031CEC" w:rsidRDefault="00A24658" w:rsidP="00957A48">
                  <w:pPr>
                    <w:spacing w:after="0" w:line="240" w:lineRule="auto"/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>Наилучшие условия оплаты (отсрочка платежа)</w:t>
                  </w:r>
                </w:p>
              </w:tc>
              <w:tc>
                <w:tcPr>
                  <w:tcW w:w="2061" w:type="dxa"/>
                  <w:vAlign w:val="center"/>
                </w:tcPr>
                <w:p w:rsidR="00A24658" w:rsidRPr="004960F0" w:rsidRDefault="00A24658" w:rsidP="00957A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z w:val="20"/>
                      <w:szCs w:val="20"/>
                    </w:rPr>
                    <w:t>10 % (0,1)</w:t>
                  </w:r>
                </w:p>
              </w:tc>
            </w:tr>
            <w:tr w:rsidR="00A24658" w:rsidRPr="00031CEC" w:rsidTr="00031CEC">
              <w:tc>
                <w:tcPr>
                  <w:tcW w:w="1088" w:type="dxa"/>
                </w:tcPr>
                <w:p w:rsidR="00A24658" w:rsidRPr="00031CEC" w:rsidRDefault="00A24658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778" w:type="dxa"/>
                </w:tcPr>
                <w:p w:rsidR="00A24658" w:rsidRPr="00031CEC" w:rsidRDefault="00A24658" w:rsidP="008C0935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2061" w:type="dxa"/>
                </w:tcPr>
                <w:p w:rsidR="00A24658" w:rsidRPr="00031CEC" w:rsidRDefault="00A24658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100 % (1,0)</w:t>
                  </w:r>
                </w:p>
              </w:tc>
            </w:tr>
          </w:tbl>
          <w:p w:rsidR="00031CEC" w:rsidRPr="009728A6" w:rsidRDefault="00031CEC" w:rsidP="00264B5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Наилучшая цена</w:t>
            </w:r>
            <w:r w:rsidRPr="009728A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предложения</w:t>
            </w:r>
            <w:r w:rsidRPr="009728A6">
              <w:rPr>
                <w:rFonts w:ascii="Times New Roman" w:hAnsi="Times New Roman"/>
                <w:sz w:val="24"/>
                <w:szCs w:val="24"/>
              </w:rPr>
              <w:t xml:space="preserve">: предпочтение будет отдано наименьшей цене предложения. </w:t>
            </w:r>
          </w:p>
          <w:p w:rsidR="00031CEC" w:rsidRPr="009728A6" w:rsidRDefault="00031CEC" w:rsidP="00264B5E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proofErr w:type="spellEnd"/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/</w:t>
            </w:r>
            <w:r w:rsidRPr="00D724F4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*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</w:p>
          <w:p w:rsidR="00031CEC" w:rsidRPr="009728A6" w:rsidRDefault="00031CEC" w:rsidP="00264B5E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Где </w:t>
            </w:r>
            <w:proofErr w:type="spellStart"/>
            <w:r w:rsidR="0025719B"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="0025719B"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proofErr w:type="spell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стоимость предложения оцениваемого участника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; </w:t>
            </w:r>
            <w:proofErr w:type="spellStart"/>
            <w:r w:rsidR="0025719B"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="0025719B"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proofErr w:type="spellEnd"/>
            <w:proofErr w:type="gramStart"/>
            <w:r w:rsidR="0025719B"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стоимость из представленных предложений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</w:t>
            </w:r>
          </w:p>
          <w:p w:rsidR="00031CEC" w:rsidRPr="00DA09AF" w:rsidRDefault="00031CEC" w:rsidP="00264B5E">
            <w:pPr>
              <w:pStyle w:val="Style7"/>
              <w:widowControl/>
              <w:spacing w:line="240" w:lineRule="exact"/>
              <w:ind w:firstLine="0"/>
              <w:rPr>
                <w:rStyle w:val="FontStyle16"/>
                <w:u w:val="single"/>
              </w:rPr>
            </w:pPr>
            <w:r w:rsidRPr="00DA09AF">
              <w:rPr>
                <w:snapToGrid w:val="0"/>
                <w:u w:val="single"/>
              </w:rPr>
              <w:t xml:space="preserve">Наилучшие </w:t>
            </w:r>
            <w:r>
              <w:rPr>
                <w:snapToGrid w:val="0"/>
                <w:u w:val="single"/>
              </w:rPr>
              <w:t>сроки поставки -</w:t>
            </w:r>
            <w:r w:rsidRPr="00D724F4">
              <w:t xml:space="preserve"> </w:t>
            </w:r>
            <w:r w:rsidRPr="009728A6">
              <w:t xml:space="preserve">предпочтение будет </w:t>
            </w:r>
            <w:r>
              <w:t>отдано наиболее быстрому сроку поставки</w:t>
            </w:r>
            <w:r w:rsidR="00A24658">
              <w:t xml:space="preserve"> (менее 10 календарных дней)</w:t>
            </w:r>
          </w:p>
          <w:p w:rsidR="00031CEC" w:rsidRPr="009728A6" w:rsidRDefault="00031CEC" w:rsidP="00264B5E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*(</w:t>
            </w:r>
            <w:r w:rsidRPr="00B33EEF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/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)</w:t>
            </w:r>
          </w:p>
          <w:p w:rsidR="00031CEC" w:rsidRDefault="00031CEC" w:rsidP="00264B5E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Где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срок поставки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оцениваемого участника;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срок поставки из представленных предложений;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оценки.</w:t>
            </w:r>
          </w:p>
          <w:p w:rsidR="00A24658" w:rsidRPr="009B38FC" w:rsidRDefault="00A24658" w:rsidP="00264B5E">
            <w:pPr>
              <w:spacing w:after="0" w:line="240" w:lineRule="exac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38FC">
              <w:rPr>
                <w:rFonts w:ascii="Times New Roman" w:hAnsi="Times New Roman"/>
                <w:snapToGrid w:val="0"/>
                <w:sz w:val="24"/>
                <w:szCs w:val="24"/>
                <w:u w:val="single"/>
              </w:rPr>
              <w:t>Наилучшие условия оплаты</w:t>
            </w:r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 - </w:t>
            </w:r>
            <w:r w:rsidRPr="009B38FC">
              <w:rPr>
                <w:rFonts w:ascii="Times New Roman" w:hAnsi="Times New Roman"/>
                <w:sz w:val="24"/>
                <w:szCs w:val="24"/>
              </w:rPr>
              <w:t xml:space="preserve">предпочтение будет отдано наибольшему количеству дней отсрочки по оплате </w:t>
            </w:r>
            <w:r>
              <w:rPr>
                <w:rFonts w:ascii="Times New Roman" w:hAnsi="Times New Roman"/>
                <w:sz w:val="24"/>
                <w:szCs w:val="24"/>
              </w:rPr>
              <w:t>свыше 30 календарных дней (20 банковских  дней)</w:t>
            </w:r>
          </w:p>
          <w:p w:rsidR="00A24658" w:rsidRPr="009B38FC" w:rsidRDefault="00A24658" w:rsidP="00264B5E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color w:val="FF0000"/>
                <w:sz w:val="24"/>
                <w:szCs w:val="24"/>
              </w:rPr>
            </w:pPr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*(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Сп</w:t>
            </w:r>
            <w:proofErr w:type="gram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proofErr w:type="spellEnd"/>
            <w:proofErr w:type="gram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/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Сп.мах</w:t>
            </w:r>
            <w:proofErr w:type="spell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)</w:t>
            </w:r>
          </w:p>
          <w:p w:rsidR="00A24658" w:rsidRDefault="00A24658" w:rsidP="00264B5E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Где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Сп</w:t>
            </w:r>
            <w:proofErr w:type="gram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proofErr w:type="spellEnd"/>
            <w:proofErr w:type="gram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срок оплаты оцениваемого участника;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Сп.мах</w:t>
            </w:r>
            <w:proofErr w:type="spell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максимальный  срок отсрочки платежа из представленных предложений;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, 0,1</w:t>
            </w:r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.</w:t>
            </w:r>
          </w:p>
          <w:p w:rsidR="00031CEC" w:rsidRPr="000975B7" w:rsidRDefault="00031CEC" w:rsidP="00264B5E">
            <w:pPr>
              <w:pStyle w:val="ConsPlusNonformat"/>
              <w:spacing w:line="240" w:lineRule="exac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A05E2">
              <w:rPr>
                <w:rFonts w:ascii="Times New Roman" w:hAnsi="Times New Roman"/>
                <w:sz w:val="24"/>
                <w:szCs w:val="24"/>
              </w:rPr>
              <w:t xml:space="preserve">. В результате оценки конкурсных предложений каждому из них присваивается порядковый номер (место) по степени выгодности для заключения договора. </w:t>
            </w:r>
          </w:p>
          <w:p w:rsidR="00A660BF" w:rsidRPr="00031CEC" w:rsidRDefault="00031CEC" w:rsidP="00264B5E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A05E2">
              <w:rPr>
                <w:rFonts w:ascii="Times New Roman" w:hAnsi="Times New Roman"/>
                <w:sz w:val="24"/>
                <w:szCs w:val="24"/>
              </w:rPr>
              <w:t xml:space="preserve">Если в нескольких конкурсных предложениях содержатся одинаковые условия либо двум и более конкурсным предложениям в результате оценки присвоен порядковый номер 1 (первое место), то поставщиком (подрядчиком, исполнителем) из числа названных участников выбирается тот, </w:t>
            </w:r>
            <w:r>
              <w:rPr>
                <w:rFonts w:ascii="Times New Roman" w:hAnsi="Times New Roman"/>
                <w:sz w:val="24"/>
                <w:szCs w:val="24"/>
              </w:rPr>
              <w:t>цена предложения которого меньше.</w:t>
            </w:r>
          </w:p>
        </w:tc>
      </w:tr>
      <w:tr w:rsidR="00A660BF" w:rsidRPr="00CA519A" w:rsidTr="008C0935">
        <w:tc>
          <w:tcPr>
            <w:tcW w:w="629" w:type="dxa"/>
            <w:vAlign w:val="center"/>
          </w:tcPr>
          <w:p w:rsidR="00A660BF" w:rsidRDefault="00031CEC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9638" w:type="dxa"/>
            <w:gridSpan w:val="5"/>
          </w:tcPr>
          <w:p w:rsidR="00A660BF" w:rsidRDefault="00031CEC" w:rsidP="00264B5E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 проведения процедуры закупки:</w:t>
            </w:r>
          </w:p>
          <w:p w:rsidR="00031CEC" w:rsidRPr="00031CEC" w:rsidRDefault="00031CEC" w:rsidP="00264B5E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1.</w:t>
            </w:r>
            <w:r w:rsidRPr="00031C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Открытие предложений</w:t>
            </w:r>
          </w:p>
          <w:p w:rsidR="00031CEC" w:rsidRPr="007E07AA" w:rsidRDefault="00031CEC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1.1.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конвертов с конкурсными   предложениями   будет   производиться   комиссией   в день, установленный в качестве окончательного их представления или продленного окончательного срока по 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 xml:space="preserve">следующему адресу: 222518, Республика Беларусь,  Минская обл.,  г. Борисов,  ул. Чапаева 64 в </w:t>
            </w:r>
            <w:r w:rsidRPr="00F416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14.00 </w:t>
            </w:r>
            <w:r w:rsidR="00C7615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264B5E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  <w:r w:rsidR="00E80303">
              <w:rPr>
                <w:rFonts w:ascii="Times New Roman" w:hAnsi="Times New Roman" w:cs="Times New Roman"/>
                <w:b/>
                <w:sz w:val="24"/>
                <w:szCs w:val="24"/>
              </w:rPr>
              <w:t>.2022</w:t>
            </w:r>
          </w:p>
          <w:p w:rsidR="00031CEC" w:rsidRPr="007E07AA" w:rsidRDefault="00031CEC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2.  Все участники, представившие предложения в установленные сроки, или   их   представители  вправе  присутствовать  при  вскрытии конвертов с   конкурсными  предложениями. Представитель участника должен иметь доверенность с указанием данных ему полномочий. В иных заседании конкурсной комиссии претендент не участвует.</w:t>
            </w:r>
          </w:p>
          <w:p w:rsidR="00031CEC" w:rsidRPr="007E07AA" w:rsidRDefault="00031CEC" w:rsidP="00264B5E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3. При вскрытии конвертов объявляются полное наименование, сведения об организационно-правовой форме (для организации), фамилия, собственное имя и отчество, паспортные данные (для физического лица, включая индивидуального предпринимателя) и место нахождения (место жительства)  каждого участника, цена его конкурсного предложения, условия поставки товара (выполнения работ, оказания услуг), порядок расчетов. Данные заносятся в протокол заседания  комиссии.</w:t>
            </w:r>
          </w:p>
          <w:p w:rsidR="00031CEC" w:rsidRPr="007E07AA" w:rsidRDefault="00031CEC" w:rsidP="00264B5E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4. Во время вскрытия конвертов комиссия не вправе принимать решение об отклонении конкретных или всех конкурсных предложений.</w:t>
            </w:r>
          </w:p>
          <w:p w:rsidR="00031CEC" w:rsidRPr="007E07AA" w:rsidRDefault="00031CEC" w:rsidP="00264B5E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5.  К дальнейшему участию в конкурсе допускаются только те конкурсные предложения, которые объявлены при вскрытии конвертов.</w:t>
            </w:r>
          </w:p>
          <w:p w:rsidR="00031CEC" w:rsidRPr="007E07AA" w:rsidRDefault="00031CEC" w:rsidP="00264B5E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6. Конкурсные предложения, прошедшие процедуру вскрытия конвертов, подлежат рассмотрению комиссией на их соответствие требованиям конкурсных документов, как правило, в течение десяти рабочих дней со дня проведения процедуры вскрытия конвертов. В случае необходимости срок рассмотрения может быть продлен.</w:t>
            </w:r>
          </w:p>
          <w:p w:rsidR="00031CEC" w:rsidRDefault="00031CEC" w:rsidP="00264B5E">
            <w:pPr>
              <w:pStyle w:val="ConsPlusNonformat"/>
              <w:spacing w:line="240" w:lineRule="exac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7. Конверты с конкурсными предложениями не вскрываются, если получено менее двух конкурсных предложений</w:t>
            </w:r>
          </w:p>
          <w:p w:rsidR="00031CEC" w:rsidRPr="00031CEC" w:rsidRDefault="00031CEC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2. 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Рассмотрение предложений</w:t>
            </w:r>
          </w:p>
          <w:p w:rsidR="00031CEC" w:rsidRPr="00BC544B" w:rsidRDefault="00031CEC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1.  Рассмотрению  на соответствие требованиям конкурсных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подлежат предложения, прошедшие процедуру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вскрытия конвертов с конкурсными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31CEC" w:rsidRPr="00BC544B" w:rsidRDefault="00031CEC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2.   Комиссия   может   просить   участников  дать  разъяснения 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представленным   ими  конкурсным  предложениям.  При  этом  не  допускается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изменение сути предложений. Не допускается также изменение цены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или  внесение  других  изменений  и  (или)  дополнений,  вследствие которых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предложение, не соответствующее требованиям конкурсных документов, стало 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соответствовать   этим  требованиям  (за  исключением  исправления  ошибок,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включая  арифметические,  и устранения неточностей по предложению заказчика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(организатора)).</w:t>
            </w:r>
          </w:p>
          <w:p w:rsidR="00031CEC" w:rsidRDefault="00031CEC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3.   В  случае  выявления  несоответствий  предложения 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документов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Заказчик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может  уведомить  об  этом  участника,  представившего такое предложение,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предложить  ему  внести  соответствующие  изменения в течение определенного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срока.</w:t>
            </w:r>
          </w:p>
          <w:p w:rsidR="00031CEC" w:rsidRPr="00031CEC" w:rsidRDefault="00031CEC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3. 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Отклонение предложений</w:t>
            </w:r>
          </w:p>
          <w:p w:rsidR="00031CEC" w:rsidRPr="007E07AA" w:rsidRDefault="00031CEC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1. Комиссия вправе отклонить конкретное конкурсное предложение в случаях, когда:</w:t>
            </w:r>
          </w:p>
          <w:p w:rsidR="00031CEC" w:rsidRPr="007E07AA" w:rsidRDefault="00031CEC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-  предложение не отвечает требованиям конкурсных документов, в том числе квалификационным требованиям;</w:t>
            </w:r>
          </w:p>
          <w:p w:rsidR="00031CEC" w:rsidRPr="007E07AA" w:rsidRDefault="00031CEC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 отказался  исправить  выявленные в нем ошибки, включая арифметические, и (или) устранить неточности по предложению заказчика (организатора);</w:t>
            </w:r>
          </w:p>
          <w:p w:rsidR="00031CEC" w:rsidRPr="007E07AA" w:rsidRDefault="00031CEC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не может быть участников в соответствии с п.2.5 Постановления Совета Министров Республики Беларусь от 15.03.2012 №229 «О совершенствовании отношений в области закупок товаров (работ, услуг) за счет собственных средств»;</w:t>
            </w:r>
          </w:p>
          <w:p w:rsidR="00031CEC" w:rsidRPr="007E07AA" w:rsidRDefault="00031CEC" w:rsidP="00264B5E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E07AA">
              <w:rPr>
                <w:rFonts w:ascii="Times New Roman" w:hAnsi="Times New Roman"/>
                <w:sz w:val="24"/>
                <w:szCs w:val="24"/>
              </w:rPr>
              <w:t>- по истечении окончательного срока представления конкурсных предложений участником представлено новое конкурсное предложение, в этом случае отклоняются оба конкурсных предложения;</w:t>
            </w:r>
          </w:p>
          <w:p w:rsidR="00031CEC" w:rsidRDefault="00031CEC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- участник-победитель,  представивший  его, не выполняет установленные в конкурсных документах требования, предшествующие подписанию договора.</w:t>
            </w:r>
          </w:p>
          <w:p w:rsidR="00031CEC" w:rsidRPr="0083135F" w:rsidRDefault="00031CEC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- предложение содержит экономически </w:t>
            </w:r>
            <w:r w:rsidRPr="00E00FB0">
              <w:rPr>
                <w:rFonts w:ascii="Times New Roman" w:hAnsi="Times New Roman" w:cs="Times New Roman"/>
                <w:sz w:val="24"/>
                <w:szCs w:val="24"/>
              </w:rPr>
              <w:t>невыгодные для заказчика условия</w:t>
            </w:r>
          </w:p>
          <w:p w:rsidR="00031CEC" w:rsidRPr="007E07AA" w:rsidRDefault="00031CEC" w:rsidP="00264B5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3.2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.    Уведомление    участник</w:t>
            </w:r>
            <w:proofErr w:type="gramStart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spellStart"/>
            <w:proofErr w:type="gram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),   предложение(я)   которого(</w:t>
            </w:r>
            <w:proofErr w:type="spellStart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) отклонено(ы),  с  указанием  причины  отклонения будет направлено в течение </w:t>
            </w:r>
            <w:r w:rsidR="00D706AB">
              <w:rPr>
                <w:rFonts w:ascii="Times New Roman" w:hAnsi="Times New Roman" w:cs="Times New Roman"/>
                <w:sz w:val="24"/>
                <w:szCs w:val="24"/>
              </w:rPr>
              <w:t>одного</w:t>
            </w:r>
            <w:r w:rsidR="00D706AB"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рабоч</w:t>
            </w:r>
            <w:r w:rsidR="00D706AB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="00D706AB"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дн</w:t>
            </w:r>
            <w:r w:rsidR="00D706A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706AB"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со  дня принятия решения о выборе участника-победителя либо   об   отмене  процедуры    закупки  или  признании  ее несостоявшейся.</w:t>
            </w:r>
          </w:p>
          <w:p w:rsidR="00031CEC" w:rsidRPr="00031CEC" w:rsidRDefault="00031CEC" w:rsidP="00264B5E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bookmarkStart w:id="0" w:name="P685"/>
            <w:bookmarkEnd w:id="0"/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4.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Извещение о результате конкурса</w:t>
            </w:r>
          </w:p>
          <w:p w:rsidR="00031CEC" w:rsidRPr="00EB4538" w:rsidRDefault="00031CEC" w:rsidP="00264B5E">
            <w:pPr>
              <w:pStyle w:val="ConsPlusNonformat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4.1.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О  результатах  выбора  участника-победителя  будет  направлено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соответствующее  уведомление  всем участникам в течение </w:t>
            </w:r>
            <w:r w:rsidR="00D706AB">
              <w:rPr>
                <w:rFonts w:ascii="Times New Roman" w:hAnsi="Times New Roman" w:cs="Times New Roman"/>
                <w:sz w:val="24"/>
                <w:szCs w:val="24"/>
              </w:rPr>
              <w:t>одного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рабоч</w:t>
            </w:r>
            <w:r w:rsidR="00D706AB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дн</w:t>
            </w:r>
            <w:r w:rsidR="00D706A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даты принятия</w:t>
            </w:r>
            <w:proofErr w:type="gramEnd"/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об этом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31CEC" w:rsidRPr="00031CEC" w:rsidRDefault="00031CEC" w:rsidP="00264B5E">
            <w:pPr>
              <w:pStyle w:val="ConsPlusNonformat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2.  Сообщение  о  результате  открытого  конкурса заказчик размещает    на    официальном    сайте   после   заключения   договора 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участником-победителем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1CEC" w:rsidRPr="00CA519A" w:rsidTr="008C0935">
        <w:tc>
          <w:tcPr>
            <w:tcW w:w="629" w:type="dxa"/>
            <w:vAlign w:val="center"/>
          </w:tcPr>
          <w:p w:rsidR="00031CEC" w:rsidRDefault="00DB690E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9638" w:type="dxa"/>
            <w:gridSpan w:val="5"/>
          </w:tcPr>
          <w:p w:rsidR="00277A71" w:rsidRPr="00DB690E" w:rsidRDefault="00DB690E" w:rsidP="00E80303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color w:val="242424"/>
              </w:rPr>
            </w:pPr>
            <w:r w:rsidRPr="00DB690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Условия применения преференциальной поправки</w:t>
            </w:r>
            <w:r w:rsidR="00E803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  <w:r w:rsidR="006477F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381354" w:rsidRPr="003813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применяется</w:t>
            </w:r>
          </w:p>
        </w:tc>
      </w:tr>
      <w:tr w:rsidR="00031CEC" w:rsidRPr="00CA519A" w:rsidTr="008C0935">
        <w:tc>
          <w:tcPr>
            <w:tcW w:w="629" w:type="dxa"/>
            <w:vAlign w:val="center"/>
          </w:tcPr>
          <w:p w:rsidR="00031CEC" w:rsidRDefault="009208C2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638" w:type="dxa"/>
            <w:gridSpan w:val="5"/>
          </w:tcPr>
          <w:p w:rsidR="009208C2" w:rsidRPr="00597326" w:rsidRDefault="009208C2" w:rsidP="00264B5E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Иные результаты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открытого конкурса</w:t>
            </w:r>
          </w:p>
          <w:p w:rsidR="009208C2" w:rsidRPr="00597326" w:rsidRDefault="009208C2" w:rsidP="00264B5E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признается несостоявшимся в случае:</w:t>
            </w:r>
          </w:p>
          <w:p w:rsidR="009208C2" w:rsidRPr="00597326" w:rsidRDefault="009208C2" w:rsidP="00264B5E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поступило менее двух предложений;</w:t>
            </w:r>
          </w:p>
          <w:p w:rsidR="009208C2" w:rsidRPr="00597326" w:rsidRDefault="009208C2" w:rsidP="00264B5E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отклонения предложений их осталось менее двух;</w:t>
            </w:r>
          </w:p>
          <w:p w:rsidR="009208C2" w:rsidRPr="00597326" w:rsidRDefault="009208C2" w:rsidP="00264B5E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отклонены все предложения;</w:t>
            </w:r>
          </w:p>
          <w:p w:rsidR="009208C2" w:rsidRPr="00597326" w:rsidRDefault="009208C2" w:rsidP="00264B5E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победитель процедуры закупки не подписал договор на закупку;</w:t>
            </w:r>
          </w:p>
          <w:p w:rsidR="009208C2" w:rsidRDefault="009208C2" w:rsidP="00264B5E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до заключения договора на закупку проверкой уполномоченных органов (организаций) были выявлены нарушения в проведении процедуры закупки и результаты проверки не обжалованы организацией в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становленном порядке.</w:t>
            </w:r>
          </w:p>
          <w:p w:rsidR="009208C2" w:rsidRPr="007E07AA" w:rsidRDefault="009208C2" w:rsidP="00264B5E">
            <w:pPr>
              <w:pStyle w:val="ConsPlusNonformat"/>
              <w:spacing w:line="24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Заказчик вправе отменить процедуру закупки и отклонить все  предложения  участников до выбора наилучшего из них в случае:</w:t>
            </w:r>
          </w:p>
          <w:p w:rsidR="009208C2" w:rsidRPr="007E07AA" w:rsidRDefault="009208C2" w:rsidP="00264B5E">
            <w:pPr>
              <w:pStyle w:val="ConsPlusNonformat"/>
              <w:numPr>
                <w:ilvl w:val="0"/>
                <w:numId w:val="4"/>
              </w:numPr>
              <w:spacing w:line="240" w:lineRule="exact"/>
              <w:ind w:left="5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отсутствия необходимого объема финансирования;</w:t>
            </w:r>
          </w:p>
          <w:p w:rsidR="009208C2" w:rsidRPr="007E07AA" w:rsidRDefault="009208C2" w:rsidP="00264B5E">
            <w:pPr>
              <w:pStyle w:val="ConsPlusNonformat"/>
              <w:numPr>
                <w:ilvl w:val="0"/>
                <w:numId w:val="4"/>
              </w:numPr>
              <w:spacing w:line="240" w:lineRule="exact"/>
              <w:ind w:left="85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утраты необходимости приобретения товаров;</w:t>
            </w:r>
          </w:p>
          <w:p w:rsidR="009208C2" w:rsidRPr="007E07AA" w:rsidRDefault="009208C2" w:rsidP="00264B5E">
            <w:pPr>
              <w:pStyle w:val="ConsPlusNonformat"/>
              <w:numPr>
                <w:ilvl w:val="0"/>
                <w:numId w:val="4"/>
              </w:numPr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изменение предмета закупки и (или) требований к квалификационным данным участников процедуры закупки.</w:t>
            </w:r>
          </w:p>
          <w:p w:rsidR="009208C2" w:rsidRPr="00597326" w:rsidRDefault="009208C2" w:rsidP="00264B5E">
            <w:pPr>
              <w:spacing w:after="0"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 xml:space="preserve">Заказчик оставляет за собой право, по решению комиссии, проводящей процедуру закупки  провести переговоры по дополнительному снижению цены (предоставлению скидки) предложения с победителем </w:t>
            </w:r>
            <w:r w:rsidR="00A24658">
              <w:rPr>
                <w:rFonts w:ascii="Times New Roman" w:hAnsi="Times New Roman"/>
                <w:sz w:val="24"/>
                <w:szCs w:val="24"/>
              </w:rPr>
              <w:t>процедуры закупки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31CEC" w:rsidRPr="009208C2" w:rsidRDefault="009208C2" w:rsidP="00264B5E">
            <w:pPr>
              <w:tabs>
                <w:tab w:val="left" w:pos="993"/>
              </w:tabs>
              <w:spacing w:after="0" w:line="240" w:lineRule="exact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ab/>
              <w:t xml:space="preserve">В случае если процедура не состоялась, Комиссия по проведению  закупок вправе принять решении о проведении повторного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 xml:space="preserve"> или перейти к иной процедуре закупки.</w:t>
            </w:r>
          </w:p>
        </w:tc>
      </w:tr>
      <w:tr w:rsidR="00986C63" w:rsidRPr="00CA519A" w:rsidTr="008C0935">
        <w:tc>
          <w:tcPr>
            <w:tcW w:w="629" w:type="dxa"/>
            <w:vAlign w:val="center"/>
          </w:tcPr>
          <w:p w:rsidR="00986C63" w:rsidRDefault="00986C63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638" w:type="dxa"/>
            <w:gridSpan w:val="5"/>
          </w:tcPr>
          <w:p w:rsidR="00986C63" w:rsidRPr="006477FB" w:rsidRDefault="00240BE4" w:rsidP="00264B5E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допуска товаров иностранного происхождения и поставщиков, предлагающих такие товары</w:t>
            </w:r>
            <w:r w:rsidR="006477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477FB" w:rsidRPr="006477FB">
              <w:rPr>
                <w:rFonts w:ascii="Times New Roman" w:hAnsi="Times New Roman" w:cs="Times New Roman"/>
                <w:b/>
                <w:sz w:val="24"/>
                <w:szCs w:val="24"/>
              </w:rPr>
              <w:t>(Устанавливаются в соответствии с п.2.18 Постановления Совета Министров Республики Беларусь от 15 марта 2012 г. N 229)</w:t>
            </w:r>
          </w:p>
          <w:p w:rsidR="00240BE4" w:rsidRPr="00240BE4" w:rsidRDefault="006477FB" w:rsidP="00264B5E">
            <w:pPr>
              <w:pStyle w:val="p-normal"/>
              <w:shd w:val="clear" w:color="auto" w:fill="FFFFFF"/>
              <w:spacing w:before="0" w:beforeAutospacing="0" w:after="0" w:afterAutospacing="0" w:line="240" w:lineRule="exact"/>
              <w:jc w:val="both"/>
              <w:rPr>
                <w:color w:val="242424"/>
              </w:rPr>
            </w:pPr>
            <w:r>
              <w:rPr>
                <w:rStyle w:val="h-normal"/>
                <w:color w:val="242424"/>
              </w:rPr>
              <w:t xml:space="preserve">         По п.2.18: </w:t>
            </w:r>
            <w:r w:rsidR="00E754AF">
              <w:rPr>
                <w:rStyle w:val="h-normal"/>
                <w:color w:val="242424"/>
              </w:rPr>
              <w:t>Т</w:t>
            </w:r>
            <w:r w:rsidR="00240BE4" w:rsidRPr="00240BE4">
              <w:rPr>
                <w:rStyle w:val="h-normal"/>
                <w:color w:val="242424"/>
              </w:rPr>
              <w:t xml:space="preserve">овары иностранного происхождения (за исключением происходящих из государств, товарам из которых предоставлен национальный режим в соответствии с международными договорами Республики Беларусь) и поставщики, предлагающие такие товары, допускаются к участию в процедурах закупок в случае, если для участия в таких процедурах закупок подано менее двух предложений, содержащих информацию о поставке товара, происходящего из Республики </w:t>
            </w:r>
            <w:proofErr w:type="gramStart"/>
            <w:r w:rsidR="00240BE4" w:rsidRPr="00240BE4">
              <w:rPr>
                <w:rStyle w:val="h-normal"/>
                <w:color w:val="242424"/>
              </w:rPr>
              <w:t>Беларусь</w:t>
            </w:r>
            <w:proofErr w:type="gramEnd"/>
            <w:r w:rsidR="00240BE4" w:rsidRPr="00240BE4">
              <w:rPr>
                <w:rStyle w:val="h-normal"/>
                <w:color w:val="242424"/>
              </w:rPr>
              <w:t xml:space="preserve"> либо государств, товарам из которых предоставлен национальный режим в соответствии с международными договорами Республики Беларусь, и </w:t>
            </w:r>
            <w:proofErr w:type="gramStart"/>
            <w:r w:rsidR="00240BE4" w:rsidRPr="00240BE4">
              <w:rPr>
                <w:rStyle w:val="h-normal"/>
                <w:color w:val="242424"/>
              </w:rPr>
              <w:t>соответствующих</w:t>
            </w:r>
            <w:proofErr w:type="gramEnd"/>
            <w:r w:rsidR="00240BE4" w:rsidRPr="00240BE4">
              <w:rPr>
                <w:rStyle w:val="h-normal"/>
                <w:color w:val="242424"/>
              </w:rPr>
              <w:t xml:space="preserve"> требованиям документации о закупке.</w:t>
            </w:r>
          </w:p>
          <w:p w:rsidR="00240BE4" w:rsidRPr="00240BE4" w:rsidRDefault="00240BE4" w:rsidP="00264B5E">
            <w:pPr>
              <w:pStyle w:val="p-normal"/>
              <w:shd w:val="clear" w:color="auto" w:fill="FFFFFF"/>
              <w:spacing w:before="0" w:beforeAutospacing="0" w:after="0" w:afterAutospacing="0" w:line="240" w:lineRule="exact"/>
              <w:ind w:firstLine="450"/>
              <w:jc w:val="both"/>
              <w:rPr>
                <w:color w:val="242424"/>
              </w:rPr>
            </w:pPr>
            <w:r w:rsidRPr="00240BE4">
              <w:rPr>
                <w:rStyle w:val="h-normal"/>
                <w:color w:val="242424"/>
              </w:rPr>
              <w:t>Условие допуска товаров иностранного происхождения не применяется в случае отсутствия производства закупаемого товара на территории Республики Беларусь, подтверждаемого сведениями из Государственной системы каталогизации продукции Республики Беларусь.</w:t>
            </w:r>
          </w:p>
          <w:p w:rsidR="00240BE4" w:rsidRPr="00240BE4" w:rsidRDefault="006477FB" w:rsidP="00264B5E">
            <w:pPr>
              <w:pStyle w:val="p-normal"/>
              <w:shd w:val="clear" w:color="auto" w:fill="FFFFFF"/>
              <w:spacing w:before="0" w:beforeAutospacing="0" w:after="0" w:afterAutospacing="0" w:line="240" w:lineRule="exact"/>
              <w:ind w:firstLine="450"/>
              <w:jc w:val="both"/>
              <w:rPr>
                <w:color w:val="242424"/>
                <w:sz w:val="30"/>
                <w:szCs w:val="30"/>
              </w:rPr>
            </w:pPr>
            <w:r>
              <w:rPr>
                <w:rStyle w:val="h-normal"/>
                <w:color w:val="242424"/>
              </w:rPr>
              <w:t xml:space="preserve">Для выполнения условий допуска </w:t>
            </w:r>
            <w:r w:rsidR="00D706AB">
              <w:rPr>
                <w:rStyle w:val="h-normal"/>
                <w:color w:val="242424"/>
              </w:rPr>
              <w:t xml:space="preserve">по  п.2.18 </w:t>
            </w:r>
            <w:r>
              <w:rPr>
                <w:rStyle w:val="h-normal"/>
                <w:color w:val="242424"/>
              </w:rPr>
              <w:t>участником должна быть подтверждена с</w:t>
            </w:r>
            <w:r w:rsidR="00240BE4" w:rsidRPr="00240BE4">
              <w:rPr>
                <w:rStyle w:val="h-normal"/>
                <w:color w:val="242424"/>
              </w:rPr>
              <w:t>трана происхождения товара путем предоставления в предложении одного из документов, указанных в </w:t>
            </w:r>
            <w:r w:rsidR="00240BE4" w:rsidRPr="00240BE4">
              <w:rPr>
                <w:rStyle w:val="colorff00ff"/>
                <w:color w:val="242424"/>
              </w:rPr>
              <w:t>части второй подпункта 2.16</w:t>
            </w:r>
            <w:r w:rsidR="00240BE4" w:rsidRPr="00240BE4">
              <w:rPr>
                <w:rStyle w:val="fake-non-breaking-space"/>
                <w:color w:val="242424"/>
              </w:rPr>
              <w:t> </w:t>
            </w:r>
            <w:r w:rsidR="00E82EBD">
              <w:rPr>
                <w:rStyle w:val="fake-non-breaking-space"/>
                <w:color w:val="242424"/>
              </w:rPr>
              <w:t xml:space="preserve">Постановления №229 </w:t>
            </w:r>
            <w:r w:rsidR="00E82EBD">
              <w:t>от 15.03.2012</w:t>
            </w:r>
            <w:r w:rsidR="00240BE4" w:rsidRPr="00240BE4">
              <w:rPr>
                <w:rStyle w:val="h-normal"/>
                <w:color w:val="242424"/>
              </w:rPr>
              <w:t>.</w:t>
            </w:r>
            <w:r w:rsidR="00E754AF">
              <w:rPr>
                <w:rStyle w:val="h-normal"/>
                <w:color w:val="242424"/>
              </w:rPr>
              <w:t xml:space="preserve"> </w:t>
            </w:r>
          </w:p>
        </w:tc>
      </w:tr>
      <w:tr w:rsidR="009208C2" w:rsidRPr="00CA519A" w:rsidTr="008C0935">
        <w:tc>
          <w:tcPr>
            <w:tcW w:w="629" w:type="dxa"/>
            <w:vAlign w:val="center"/>
          </w:tcPr>
          <w:p w:rsidR="009208C2" w:rsidRDefault="00986C63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638" w:type="dxa"/>
            <w:gridSpan w:val="5"/>
          </w:tcPr>
          <w:p w:rsidR="009208C2" w:rsidRPr="00CA519A" w:rsidRDefault="009208C2" w:rsidP="00264B5E">
            <w:pPr>
              <w:pStyle w:val="ConsPlusNormal"/>
              <w:spacing w:line="240" w:lineRule="exact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Акты законодательства о государственных закупках, в соответствии с которыми проводится процедура закупки</w:t>
            </w:r>
          </w:p>
          <w:p w:rsidR="009208C2" w:rsidRPr="009208C2" w:rsidRDefault="009208C2" w:rsidP="00264B5E">
            <w:pPr>
              <w:pStyle w:val="ConsPlusNormal"/>
              <w:spacing w:line="240" w:lineRule="exact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Настоящий  конкурс  проводится  в  соответствии 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Совета Министров Республики Беларусь от 15.03.2012 №229 «О совершенствовании отношений в области закупок товаров (работ, услуг) за счет собственных средств» (с учетом изменений и дополнений)  и Порядком закупок товаров (работ, услуг) за счет собственных средств ОАО «БЗМП», 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утвержденного Решением наблюдательного совета (протокол</w:t>
            </w:r>
            <w:r w:rsidR="00E754A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заседания наблюдательного совета ОАО «БЗМП» </w:t>
            </w:r>
            <w:r w:rsidR="00E754AF" w:rsidRPr="00E754A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D0725">
              <w:rPr>
                <w:rFonts w:ascii="Times New Roman" w:hAnsi="Times New Roman" w:cs="Times New Roman"/>
                <w:sz w:val="24"/>
                <w:szCs w:val="24"/>
              </w:rPr>
              <w:t>323 от 16.09.2021 (с учетом изменений</w:t>
            </w:r>
            <w:proofErr w:type="gramEnd"/>
            <w:r w:rsidR="00CD0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D0725">
              <w:rPr>
                <w:rFonts w:ascii="Times New Roman" w:hAnsi="Times New Roman" w:cs="Times New Roman"/>
                <w:sz w:val="24"/>
                <w:szCs w:val="24"/>
              </w:rPr>
              <w:t>и дополнений)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</w:tbl>
    <w:p w:rsidR="003B6A08" w:rsidRDefault="003B6A08" w:rsidP="008C53F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0ADF" w:rsidRDefault="00780ADF" w:rsidP="008C53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0ADF" w:rsidRDefault="00557CDA" w:rsidP="00E729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конкурсной комиссии №2                       </w:t>
      </w:r>
      <w:r w:rsidR="00E729B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А.А. Новиченок</w:t>
      </w:r>
    </w:p>
    <w:p w:rsidR="00E9059B" w:rsidRDefault="00E9059B" w:rsidP="00E729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63C7" w:rsidRPr="00A24658" w:rsidRDefault="00A24658" w:rsidP="00A2465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24658">
        <w:rPr>
          <w:rFonts w:ascii="Times New Roman" w:hAnsi="Times New Roman"/>
          <w:sz w:val="24"/>
          <w:szCs w:val="24"/>
          <w:lang w:eastAsia="ru-RU"/>
        </w:rPr>
        <w:t>Приложение №1 – бланк конкурсного предложения;</w:t>
      </w:r>
    </w:p>
    <w:p w:rsidR="00A24658" w:rsidRDefault="00A24658" w:rsidP="00A2465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24658">
        <w:rPr>
          <w:rFonts w:ascii="Times New Roman" w:hAnsi="Times New Roman"/>
          <w:sz w:val="24"/>
          <w:szCs w:val="24"/>
          <w:lang w:eastAsia="ru-RU"/>
        </w:rPr>
        <w:t xml:space="preserve">Приложение №2 – спецификация </w:t>
      </w:r>
      <w:r>
        <w:rPr>
          <w:rFonts w:ascii="Times New Roman" w:hAnsi="Times New Roman"/>
          <w:sz w:val="24"/>
          <w:szCs w:val="24"/>
          <w:lang w:eastAsia="ru-RU"/>
        </w:rPr>
        <w:t>к предложению на закупку;</w:t>
      </w:r>
    </w:p>
    <w:p w:rsidR="00FA6E98" w:rsidRPr="00A24658" w:rsidRDefault="00FA6E98" w:rsidP="00A2465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№3 (3.1 и 3.2) – проект договора.</w:t>
      </w:r>
    </w:p>
    <w:sectPr w:rsidR="00FA6E98" w:rsidRPr="00A24658" w:rsidSect="00E15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F3722"/>
    <w:multiLevelType w:val="hybridMultilevel"/>
    <w:tmpl w:val="E7845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877D4"/>
    <w:multiLevelType w:val="hybridMultilevel"/>
    <w:tmpl w:val="B1942B4E"/>
    <w:lvl w:ilvl="0" w:tplc="DD04845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2">
    <w:nsid w:val="179976A8"/>
    <w:multiLevelType w:val="hybridMultilevel"/>
    <w:tmpl w:val="8E2EDC4C"/>
    <w:lvl w:ilvl="0" w:tplc="8332BDF2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">
    <w:nsid w:val="1F234AB4"/>
    <w:multiLevelType w:val="hybridMultilevel"/>
    <w:tmpl w:val="49CA3CCC"/>
    <w:lvl w:ilvl="0" w:tplc="E3721B78">
      <w:start w:val="1"/>
      <w:numFmt w:val="decimal"/>
      <w:suff w:val="space"/>
      <w:lvlText w:val="%1."/>
      <w:lvlJc w:val="left"/>
      <w:pPr>
        <w:ind w:left="851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08667F"/>
    <w:multiLevelType w:val="hybridMultilevel"/>
    <w:tmpl w:val="5164D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4B6FFD"/>
    <w:multiLevelType w:val="hybridMultilevel"/>
    <w:tmpl w:val="8A8A7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D5676"/>
    <w:multiLevelType w:val="hybridMultilevel"/>
    <w:tmpl w:val="DC24CC28"/>
    <w:lvl w:ilvl="0" w:tplc="7B14145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500C73"/>
    <w:multiLevelType w:val="multilevel"/>
    <w:tmpl w:val="8CC0035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i/>
        <w:u w:val="single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0" w:hanging="1800"/>
      </w:pPr>
      <w:rPr>
        <w:rFonts w:hint="default"/>
      </w:rPr>
    </w:lvl>
  </w:abstractNum>
  <w:abstractNum w:abstractNumId="8">
    <w:nsid w:val="3C4D0DED"/>
    <w:multiLevelType w:val="hybridMultilevel"/>
    <w:tmpl w:val="EAA081B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1483222"/>
    <w:multiLevelType w:val="hybridMultilevel"/>
    <w:tmpl w:val="94D2C45A"/>
    <w:lvl w:ilvl="0" w:tplc="ADC865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0">
    <w:nsid w:val="454C28D6"/>
    <w:multiLevelType w:val="hybridMultilevel"/>
    <w:tmpl w:val="24A2A718"/>
    <w:lvl w:ilvl="0" w:tplc="98209CD6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1">
    <w:nsid w:val="52FC52E1"/>
    <w:multiLevelType w:val="hybridMultilevel"/>
    <w:tmpl w:val="8DBAA88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F1918A4"/>
    <w:multiLevelType w:val="hybridMultilevel"/>
    <w:tmpl w:val="E3AE36E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8F54C02"/>
    <w:multiLevelType w:val="hybridMultilevel"/>
    <w:tmpl w:val="165C2BC8"/>
    <w:lvl w:ilvl="0" w:tplc="45A2D9A4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11"/>
  </w:num>
  <w:num w:numId="5">
    <w:abstractNumId w:val="0"/>
  </w:num>
  <w:num w:numId="6">
    <w:abstractNumId w:val="13"/>
  </w:num>
  <w:num w:numId="7">
    <w:abstractNumId w:val="9"/>
  </w:num>
  <w:num w:numId="8">
    <w:abstractNumId w:val="10"/>
  </w:num>
  <w:num w:numId="9">
    <w:abstractNumId w:val="2"/>
  </w:num>
  <w:num w:numId="10">
    <w:abstractNumId w:val="3"/>
  </w:num>
  <w:num w:numId="11">
    <w:abstractNumId w:val="7"/>
  </w:num>
  <w:num w:numId="12">
    <w:abstractNumId w:val="5"/>
  </w:num>
  <w:num w:numId="13">
    <w:abstractNumId w:val="6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8C53F2"/>
    <w:rsid w:val="00011310"/>
    <w:rsid w:val="00017E9A"/>
    <w:rsid w:val="000204FC"/>
    <w:rsid w:val="00021C14"/>
    <w:rsid w:val="00031CEC"/>
    <w:rsid w:val="000354C4"/>
    <w:rsid w:val="0005133D"/>
    <w:rsid w:val="000601FF"/>
    <w:rsid w:val="00063A93"/>
    <w:rsid w:val="000673E3"/>
    <w:rsid w:val="0009462D"/>
    <w:rsid w:val="000975B7"/>
    <w:rsid w:val="000D37F1"/>
    <w:rsid w:val="000F1527"/>
    <w:rsid w:val="0010382A"/>
    <w:rsid w:val="00105E44"/>
    <w:rsid w:val="001118FF"/>
    <w:rsid w:val="0011466E"/>
    <w:rsid w:val="00123004"/>
    <w:rsid w:val="00132ADC"/>
    <w:rsid w:val="00142675"/>
    <w:rsid w:val="001656C0"/>
    <w:rsid w:val="00165FE6"/>
    <w:rsid w:val="00180987"/>
    <w:rsid w:val="001C5966"/>
    <w:rsid w:val="001D2A3D"/>
    <w:rsid w:val="001E6BAD"/>
    <w:rsid w:val="001F2140"/>
    <w:rsid w:val="00207718"/>
    <w:rsid w:val="00222E5B"/>
    <w:rsid w:val="00226327"/>
    <w:rsid w:val="00240814"/>
    <w:rsid w:val="00240BE4"/>
    <w:rsid w:val="00247E32"/>
    <w:rsid w:val="0025719B"/>
    <w:rsid w:val="00257855"/>
    <w:rsid w:val="0026094E"/>
    <w:rsid w:val="00264B5E"/>
    <w:rsid w:val="0027251E"/>
    <w:rsid w:val="00277A71"/>
    <w:rsid w:val="002A05E2"/>
    <w:rsid w:val="002A0BE7"/>
    <w:rsid w:val="002A4029"/>
    <w:rsid w:val="002B68A5"/>
    <w:rsid w:val="002C104C"/>
    <w:rsid w:val="002D483F"/>
    <w:rsid w:val="002D6C76"/>
    <w:rsid w:val="002F65B7"/>
    <w:rsid w:val="00320E5D"/>
    <w:rsid w:val="0034114C"/>
    <w:rsid w:val="00381354"/>
    <w:rsid w:val="003B6A08"/>
    <w:rsid w:val="003C785D"/>
    <w:rsid w:val="003E15BF"/>
    <w:rsid w:val="00404DD9"/>
    <w:rsid w:val="004055CA"/>
    <w:rsid w:val="00405A2D"/>
    <w:rsid w:val="0040628E"/>
    <w:rsid w:val="004134C8"/>
    <w:rsid w:val="0042135F"/>
    <w:rsid w:val="004356A8"/>
    <w:rsid w:val="00437288"/>
    <w:rsid w:val="00440D0A"/>
    <w:rsid w:val="00452EF0"/>
    <w:rsid w:val="0045410C"/>
    <w:rsid w:val="00460979"/>
    <w:rsid w:val="0047105A"/>
    <w:rsid w:val="00477B7B"/>
    <w:rsid w:val="00481D31"/>
    <w:rsid w:val="00485ABF"/>
    <w:rsid w:val="004A05C1"/>
    <w:rsid w:val="004A3061"/>
    <w:rsid w:val="004D71BD"/>
    <w:rsid w:val="004E3E7F"/>
    <w:rsid w:val="004F166A"/>
    <w:rsid w:val="004F58B5"/>
    <w:rsid w:val="0051176E"/>
    <w:rsid w:val="00516D8E"/>
    <w:rsid w:val="005201DC"/>
    <w:rsid w:val="005269D3"/>
    <w:rsid w:val="00545C8A"/>
    <w:rsid w:val="00547216"/>
    <w:rsid w:val="0055329D"/>
    <w:rsid w:val="00555626"/>
    <w:rsid w:val="00557993"/>
    <w:rsid w:val="00557CDA"/>
    <w:rsid w:val="005804A9"/>
    <w:rsid w:val="005A6142"/>
    <w:rsid w:val="005B2295"/>
    <w:rsid w:val="005B2BDF"/>
    <w:rsid w:val="005D19A8"/>
    <w:rsid w:val="005E476C"/>
    <w:rsid w:val="005E4BFF"/>
    <w:rsid w:val="005F7A6B"/>
    <w:rsid w:val="00600D11"/>
    <w:rsid w:val="00605886"/>
    <w:rsid w:val="00634F48"/>
    <w:rsid w:val="00634FEA"/>
    <w:rsid w:val="00636BC0"/>
    <w:rsid w:val="00643300"/>
    <w:rsid w:val="006477FB"/>
    <w:rsid w:val="006556C8"/>
    <w:rsid w:val="00664CDF"/>
    <w:rsid w:val="00665B34"/>
    <w:rsid w:val="0066711B"/>
    <w:rsid w:val="00694670"/>
    <w:rsid w:val="006A374E"/>
    <w:rsid w:val="006C43BA"/>
    <w:rsid w:val="006E0676"/>
    <w:rsid w:val="006E473B"/>
    <w:rsid w:val="0070322E"/>
    <w:rsid w:val="00714365"/>
    <w:rsid w:val="007158EA"/>
    <w:rsid w:val="007309A4"/>
    <w:rsid w:val="007314AB"/>
    <w:rsid w:val="00740196"/>
    <w:rsid w:val="00755EEF"/>
    <w:rsid w:val="007613D7"/>
    <w:rsid w:val="0076638D"/>
    <w:rsid w:val="00770D36"/>
    <w:rsid w:val="007716B7"/>
    <w:rsid w:val="00780ADF"/>
    <w:rsid w:val="00790182"/>
    <w:rsid w:val="00791921"/>
    <w:rsid w:val="00797AB0"/>
    <w:rsid w:val="007A5FD2"/>
    <w:rsid w:val="007A62BA"/>
    <w:rsid w:val="007B56D4"/>
    <w:rsid w:val="007E07AA"/>
    <w:rsid w:val="007F255F"/>
    <w:rsid w:val="007F73EA"/>
    <w:rsid w:val="00810A7F"/>
    <w:rsid w:val="00815DE2"/>
    <w:rsid w:val="0082781D"/>
    <w:rsid w:val="0083135F"/>
    <w:rsid w:val="00855CCE"/>
    <w:rsid w:val="00881A1E"/>
    <w:rsid w:val="008A5B62"/>
    <w:rsid w:val="008B3714"/>
    <w:rsid w:val="008B77D9"/>
    <w:rsid w:val="008B7C6A"/>
    <w:rsid w:val="008C0935"/>
    <w:rsid w:val="008C53F2"/>
    <w:rsid w:val="008D3093"/>
    <w:rsid w:val="008F3121"/>
    <w:rsid w:val="009207E6"/>
    <w:rsid w:val="009208C2"/>
    <w:rsid w:val="00923393"/>
    <w:rsid w:val="00924824"/>
    <w:rsid w:val="00963D5D"/>
    <w:rsid w:val="009728A6"/>
    <w:rsid w:val="00974D97"/>
    <w:rsid w:val="00984A4C"/>
    <w:rsid w:val="00986C63"/>
    <w:rsid w:val="0099523C"/>
    <w:rsid w:val="009A0FBD"/>
    <w:rsid w:val="009A2143"/>
    <w:rsid w:val="009A535C"/>
    <w:rsid w:val="009B24EE"/>
    <w:rsid w:val="009C2719"/>
    <w:rsid w:val="009D64CD"/>
    <w:rsid w:val="009E1172"/>
    <w:rsid w:val="009F0E0D"/>
    <w:rsid w:val="00A0109D"/>
    <w:rsid w:val="00A03BFC"/>
    <w:rsid w:val="00A04083"/>
    <w:rsid w:val="00A07323"/>
    <w:rsid w:val="00A23D14"/>
    <w:rsid w:val="00A24658"/>
    <w:rsid w:val="00A34224"/>
    <w:rsid w:val="00A349D6"/>
    <w:rsid w:val="00A37B89"/>
    <w:rsid w:val="00A41982"/>
    <w:rsid w:val="00A516A1"/>
    <w:rsid w:val="00A660BF"/>
    <w:rsid w:val="00A73744"/>
    <w:rsid w:val="00A81525"/>
    <w:rsid w:val="00A9107F"/>
    <w:rsid w:val="00A93E83"/>
    <w:rsid w:val="00A94E9F"/>
    <w:rsid w:val="00AB34B9"/>
    <w:rsid w:val="00AC4A7D"/>
    <w:rsid w:val="00AC7322"/>
    <w:rsid w:val="00AD3FD8"/>
    <w:rsid w:val="00AE78BA"/>
    <w:rsid w:val="00B05797"/>
    <w:rsid w:val="00B23924"/>
    <w:rsid w:val="00B274C0"/>
    <w:rsid w:val="00B31D8E"/>
    <w:rsid w:val="00B33EEF"/>
    <w:rsid w:val="00B41D0F"/>
    <w:rsid w:val="00B436DD"/>
    <w:rsid w:val="00B64A6A"/>
    <w:rsid w:val="00B9634F"/>
    <w:rsid w:val="00BA1B5A"/>
    <w:rsid w:val="00BB1FDD"/>
    <w:rsid w:val="00BB36DB"/>
    <w:rsid w:val="00BB7289"/>
    <w:rsid w:val="00BB752C"/>
    <w:rsid w:val="00BC63D0"/>
    <w:rsid w:val="00BD1851"/>
    <w:rsid w:val="00BD7045"/>
    <w:rsid w:val="00BE162D"/>
    <w:rsid w:val="00C0370A"/>
    <w:rsid w:val="00C15122"/>
    <w:rsid w:val="00C22459"/>
    <w:rsid w:val="00C52573"/>
    <w:rsid w:val="00C53E72"/>
    <w:rsid w:val="00C672E9"/>
    <w:rsid w:val="00C72837"/>
    <w:rsid w:val="00C7615B"/>
    <w:rsid w:val="00C917EC"/>
    <w:rsid w:val="00C9399D"/>
    <w:rsid w:val="00CA519A"/>
    <w:rsid w:val="00CB674A"/>
    <w:rsid w:val="00CC06EC"/>
    <w:rsid w:val="00CD0725"/>
    <w:rsid w:val="00CD2957"/>
    <w:rsid w:val="00CF25D2"/>
    <w:rsid w:val="00CF41EF"/>
    <w:rsid w:val="00D0547E"/>
    <w:rsid w:val="00D16841"/>
    <w:rsid w:val="00D175BA"/>
    <w:rsid w:val="00D31AFB"/>
    <w:rsid w:val="00D5612C"/>
    <w:rsid w:val="00D62EFA"/>
    <w:rsid w:val="00D65BA0"/>
    <w:rsid w:val="00D706AB"/>
    <w:rsid w:val="00D769A4"/>
    <w:rsid w:val="00D910A9"/>
    <w:rsid w:val="00D963A8"/>
    <w:rsid w:val="00DA2DEA"/>
    <w:rsid w:val="00DA5181"/>
    <w:rsid w:val="00DB690E"/>
    <w:rsid w:val="00DC0ADD"/>
    <w:rsid w:val="00DC104F"/>
    <w:rsid w:val="00DC6EFF"/>
    <w:rsid w:val="00DF5930"/>
    <w:rsid w:val="00E00FB0"/>
    <w:rsid w:val="00E106C7"/>
    <w:rsid w:val="00E12E42"/>
    <w:rsid w:val="00E15425"/>
    <w:rsid w:val="00E23491"/>
    <w:rsid w:val="00E25380"/>
    <w:rsid w:val="00E26E53"/>
    <w:rsid w:val="00E31F02"/>
    <w:rsid w:val="00E500E0"/>
    <w:rsid w:val="00E61B11"/>
    <w:rsid w:val="00E729BF"/>
    <w:rsid w:val="00E745BA"/>
    <w:rsid w:val="00E754AF"/>
    <w:rsid w:val="00E7612F"/>
    <w:rsid w:val="00E80303"/>
    <w:rsid w:val="00E82EBD"/>
    <w:rsid w:val="00E85CB0"/>
    <w:rsid w:val="00E9059B"/>
    <w:rsid w:val="00E91AEA"/>
    <w:rsid w:val="00ED2265"/>
    <w:rsid w:val="00ED7279"/>
    <w:rsid w:val="00EE4E49"/>
    <w:rsid w:val="00EE6394"/>
    <w:rsid w:val="00EF15BA"/>
    <w:rsid w:val="00EF7458"/>
    <w:rsid w:val="00F04216"/>
    <w:rsid w:val="00F043AC"/>
    <w:rsid w:val="00F05BB5"/>
    <w:rsid w:val="00F17186"/>
    <w:rsid w:val="00F242F9"/>
    <w:rsid w:val="00F4168C"/>
    <w:rsid w:val="00F479DF"/>
    <w:rsid w:val="00F50B72"/>
    <w:rsid w:val="00F77EA0"/>
    <w:rsid w:val="00F84919"/>
    <w:rsid w:val="00FA3869"/>
    <w:rsid w:val="00FA6E98"/>
    <w:rsid w:val="00FB0514"/>
    <w:rsid w:val="00FC480B"/>
    <w:rsid w:val="00FC63C7"/>
    <w:rsid w:val="00FD33CC"/>
    <w:rsid w:val="00FE0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3F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436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6638D"/>
    <w:pPr>
      <w:keepNext/>
      <w:keepLines/>
      <w:spacing w:before="200" w:after="0" w:line="240" w:lineRule="auto"/>
      <w:outlineLvl w:val="1"/>
    </w:pPr>
    <w:rPr>
      <w:rFonts w:ascii="Cambria" w:eastAsia="SimSu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53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C53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A519A"/>
    <w:rPr>
      <w:color w:val="0000FF"/>
      <w:u w:val="single"/>
    </w:rPr>
  </w:style>
  <w:style w:type="paragraph" w:customStyle="1" w:styleId="Default">
    <w:name w:val="Default"/>
    <w:rsid w:val="00CA51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 Indent"/>
    <w:basedOn w:val="a"/>
    <w:link w:val="a5"/>
    <w:rsid w:val="00CA519A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A519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6">
    <w:name w:val="Font Style16"/>
    <w:uiPriority w:val="99"/>
    <w:rsid w:val="00AC4A7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AC4A7D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0F1527"/>
    <w:pPr>
      <w:spacing w:after="120"/>
    </w:pPr>
  </w:style>
  <w:style w:type="character" w:customStyle="1" w:styleId="a7">
    <w:name w:val="Основной текст Знак"/>
    <w:basedOn w:val="a0"/>
    <w:link w:val="a6"/>
    <w:rsid w:val="000F1527"/>
    <w:rPr>
      <w:rFonts w:ascii="Calibri" w:eastAsia="Calibri" w:hAnsi="Calibri" w:cs="Times New Roman"/>
    </w:rPr>
  </w:style>
  <w:style w:type="table" w:styleId="a8">
    <w:name w:val="Table Grid"/>
    <w:basedOn w:val="a1"/>
    <w:rsid w:val="002F65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A386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a">
    <w:name w:val="header"/>
    <w:basedOn w:val="a"/>
    <w:link w:val="ab"/>
    <w:uiPriority w:val="99"/>
    <w:rsid w:val="00974D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974D9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8"/>
    <w:uiPriority w:val="59"/>
    <w:rsid w:val="00974D9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xt">
    <w:name w:val="R_text Знак"/>
    <w:rsid w:val="00E729BF"/>
    <w:pPr>
      <w:spacing w:after="0" w:line="360" w:lineRule="auto"/>
      <w:ind w:firstLine="703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No Spacing"/>
    <w:uiPriority w:val="1"/>
    <w:qFormat/>
    <w:rsid w:val="00BB36D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80">
    <w:name w:val="Font Style80"/>
    <w:basedOn w:val="a0"/>
    <w:uiPriority w:val="99"/>
    <w:rsid w:val="00207718"/>
    <w:rPr>
      <w:rFonts w:ascii="Arial" w:hAnsi="Arial" w:cs="Arial"/>
      <w:b/>
      <w:bCs/>
      <w:sz w:val="32"/>
      <w:szCs w:val="32"/>
    </w:rPr>
  </w:style>
  <w:style w:type="paragraph" w:styleId="ad">
    <w:name w:val="List Bullet"/>
    <w:basedOn w:val="a"/>
    <w:autoRedefine/>
    <w:rsid w:val="00A37B89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basedOn w:val="a0"/>
    <w:qFormat/>
    <w:rsid w:val="0045410C"/>
    <w:rPr>
      <w:i/>
      <w:iCs/>
    </w:rPr>
  </w:style>
  <w:style w:type="character" w:customStyle="1" w:styleId="20">
    <w:name w:val="Заголовок 2 Знак"/>
    <w:basedOn w:val="a0"/>
    <w:link w:val="2"/>
    <w:uiPriority w:val="99"/>
    <w:rsid w:val="0076638D"/>
    <w:rPr>
      <w:rFonts w:ascii="Cambria" w:eastAsia="SimSun" w:hAnsi="Cambria" w:cs="Cambria"/>
      <w:b/>
      <w:bCs/>
      <w:color w:val="4F81BD"/>
      <w:sz w:val="26"/>
      <w:szCs w:val="26"/>
    </w:rPr>
  </w:style>
  <w:style w:type="paragraph" w:customStyle="1" w:styleId="Style4">
    <w:name w:val="Style4"/>
    <w:basedOn w:val="a"/>
    <w:uiPriority w:val="99"/>
    <w:rsid w:val="00A03B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-normal">
    <w:name w:val="p-normal"/>
    <w:basedOn w:val="a"/>
    <w:rsid w:val="00DB69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DB690E"/>
  </w:style>
  <w:style w:type="character" w:customStyle="1" w:styleId="colorff00ff">
    <w:name w:val="color__ff00ff"/>
    <w:basedOn w:val="a0"/>
    <w:rsid w:val="00DB690E"/>
  </w:style>
  <w:style w:type="character" w:customStyle="1" w:styleId="fake-non-breaking-space">
    <w:name w:val="fake-non-breaking-space"/>
    <w:basedOn w:val="a0"/>
    <w:rsid w:val="00DB690E"/>
  </w:style>
  <w:style w:type="character" w:customStyle="1" w:styleId="color0000ff">
    <w:name w:val="color__0000ff"/>
    <w:basedOn w:val="a0"/>
    <w:rsid w:val="00DB690E"/>
  </w:style>
  <w:style w:type="character" w:customStyle="1" w:styleId="font-sizesmaller">
    <w:name w:val="font-size_smaller"/>
    <w:basedOn w:val="a0"/>
    <w:rsid w:val="00634FEA"/>
  </w:style>
  <w:style w:type="character" w:customStyle="1" w:styleId="10">
    <w:name w:val="Заголовок 1 Знак"/>
    <w:basedOn w:val="a0"/>
    <w:link w:val="1"/>
    <w:rsid w:val="00B436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71249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2027096337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  <w:div w:id="1736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17EEF2841723C080988627559E4ACBF8D3FBE8258BEBCBE375DCDB0ED3C1358CCDA71FE170A969B3F3DA75D872s3L" TargetMode="External"/><Relationship Id="rId3" Type="http://schemas.openxmlformats.org/officeDocument/2006/relationships/styles" Target="styles.xml"/><Relationship Id="rId7" Type="http://schemas.openxmlformats.org/officeDocument/2006/relationships/hyperlink" Target="mailto:borimed@borimed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%20location.href%20=%20'mailto:'%20+%20String.fromCharCode(116,101,%20110,100,101,%20114,115,64,%20105,99,101,%20116,114,97,%20100,101,46,%2098,121)%20+%20'?'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518DFBCD3DC5532E616D1B5AA49B72AA76F77E0B9D5A1E3208E740F7DF83ECB6D26C0DCA389F3041511D0D91937p6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18DFBCD3DC5532E616D1B5AA49B72AA76F77E0B9D5A1E3208E740F7DF83ECB6D26C0DCA389F3041511D0D91937p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E5124-5274-47A8-ADEF-554339E30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2377</TotalTime>
  <Pages>10</Pages>
  <Words>4216</Words>
  <Characters>24036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Novichenok-A</dc:creator>
  <cp:lastModifiedBy>Novichenok-A</cp:lastModifiedBy>
  <cp:revision>107</cp:revision>
  <cp:lastPrinted>2021-06-30T06:21:00Z</cp:lastPrinted>
  <dcterms:created xsi:type="dcterms:W3CDTF">2019-03-27T06:23:00Z</dcterms:created>
  <dcterms:modified xsi:type="dcterms:W3CDTF">2022-04-12T05:36:00Z</dcterms:modified>
</cp:coreProperties>
</file>